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A12" w:rsidRDefault="00923963" w:rsidP="008F1BE3">
      <w:pPr>
        <w:spacing w:after="0"/>
        <w:jc w:val="center"/>
        <w:rPr>
          <w:rFonts w:ascii="Arial" w:hAnsi="Arial" w:cs="Arial"/>
          <w:b/>
          <w:sz w:val="28"/>
        </w:rPr>
      </w:pPr>
      <w:bookmarkStart w:id="0" w:name="_GoBack"/>
      <w:bookmarkEnd w:id="0"/>
      <w:r>
        <w:rPr>
          <w:rFonts w:ascii="Arial" w:hAnsi="Arial" w:cs="Arial"/>
          <w:b/>
          <w:noProof/>
          <w:sz w:val="28"/>
          <w:lang w:eastAsia="pl-PL"/>
        </w:rPr>
        <w:drawing>
          <wp:anchor distT="0" distB="0" distL="114300" distR="114300" simplePos="0" relativeHeight="251676672" behindDoc="0" locked="0" layoutInCell="1" allowOverlap="1">
            <wp:simplePos x="0" y="0"/>
            <wp:positionH relativeFrom="column">
              <wp:posOffset>-486327</wp:posOffset>
            </wp:positionH>
            <wp:positionV relativeFrom="paragraph">
              <wp:posOffset>-517928</wp:posOffset>
            </wp:positionV>
            <wp:extent cx="6758609" cy="9847923"/>
            <wp:effectExtent l="0" t="0" r="4445" b="127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4015" cy="98558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03DA" w:rsidRDefault="002A03DA" w:rsidP="008F1BE3">
      <w:pPr>
        <w:spacing w:after="0"/>
        <w:jc w:val="center"/>
        <w:rPr>
          <w:rFonts w:ascii="Arial" w:hAnsi="Arial" w:cs="Arial"/>
          <w:b/>
          <w:sz w:val="28"/>
        </w:rPr>
      </w:pPr>
    </w:p>
    <w:p w:rsidR="002A03DA" w:rsidRDefault="002A03DA" w:rsidP="008F1BE3">
      <w:pPr>
        <w:spacing w:after="0"/>
        <w:jc w:val="center"/>
        <w:rPr>
          <w:rFonts w:ascii="Arial" w:hAnsi="Arial" w:cs="Arial"/>
          <w:b/>
          <w:sz w:val="28"/>
        </w:rPr>
      </w:pPr>
    </w:p>
    <w:p w:rsidR="002A03DA" w:rsidRDefault="002A03DA" w:rsidP="008F1BE3">
      <w:pPr>
        <w:spacing w:after="0"/>
        <w:jc w:val="center"/>
        <w:rPr>
          <w:rFonts w:ascii="Arial" w:hAnsi="Arial" w:cs="Arial"/>
          <w:b/>
          <w:sz w:val="28"/>
        </w:rPr>
      </w:pPr>
    </w:p>
    <w:p w:rsidR="002A03DA" w:rsidRDefault="002A03DA" w:rsidP="008F1BE3">
      <w:pPr>
        <w:spacing w:after="0"/>
        <w:jc w:val="center"/>
        <w:rPr>
          <w:rFonts w:ascii="Arial" w:hAnsi="Arial" w:cs="Arial"/>
          <w:b/>
          <w:sz w:val="28"/>
        </w:rPr>
      </w:pPr>
    </w:p>
    <w:p w:rsidR="002A03DA" w:rsidRDefault="002A03DA" w:rsidP="008F1BE3">
      <w:pPr>
        <w:spacing w:after="0"/>
        <w:jc w:val="center"/>
        <w:rPr>
          <w:rFonts w:ascii="Arial" w:hAnsi="Arial" w:cs="Arial"/>
          <w:b/>
          <w:sz w:val="28"/>
        </w:rPr>
      </w:pPr>
    </w:p>
    <w:p w:rsidR="002A03DA" w:rsidRDefault="002A03DA" w:rsidP="008F1BE3">
      <w:pPr>
        <w:spacing w:after="0"/>
        <w:jc w:val="center"/>
        <w:rPr>
          <w:rFonts w:ascii="Arial" w:hAnsi="Arial" w:cs="Arial"/>
          <w:b/>
          <w:sz w:val="28"/>
        </w:rPr>
      </w:pPr>
    </w:p>
    <w:p w:rsidR="002A03DA" w:rsidRDefault="002A03DA" w:rsidP="008F1BE3">
      <w:pPr>
        <w:spacing w:after="0"/>
        <w:jc w:val="center"/>
        <w:rPr>
          <w:rFonts w:ascii="Arial" w:hAnsi="Arial" w:cs="Arial"/>
          <w:b/>
          <w:sz w:val="28"/>
        </w:rPr>
      </w:pPr>
    </w:p>
    <w:p w:rsidR="002A03DA" w:rsidRDefault="002A03DA" w:rsidP="008F1BE3">
      <w:pPr>
        <w:spacing w:after="0"/>
        <w:jc w:val="center"/>
        <w:rPr>
          <w:rFonts w:ascii="Arial" w:hAnsi="Arial" w:cs="Arial"/>
          <w:b/>
          <w:sz w:val="28"/>
        </w:rPr>
      </w:pPr>
    </w:p>
    <w:p w:rsidR="002A03DA" w:rsidRDefault="002A03DA" w:rsidP="008F1BE3">
      <w:pPr>
        <w:spacing w:after="0"/>
        <w:jc w:val="center"/>
        <w:rPr>
          <w:rFonts w:ascii="Arial" w:hAnsi="Arial" w:cs="Arial"/>
          <w:b/>
          <w:sz w:val="28"/>
        </w:rPr>
      </w:pPr>
    </w:p>
    <w:p w:rsidR="002A03DA" w:rsidRDefault="002A03DA" w:rsidP="008F1BE3">
      <w:pPr>
        <w:spacing w:after="0"/>
        <w:jc w:val="center"/>
        <w:rPr>
          <w:rFonts w:ascii="Arial" w:hAnsi="Arial" w:cs="Arial"/>
          <w:b/>
          <w:sz w:val="28"/>
        </w:rPr>
      </w:pPr>
    </w:p>
    <w:p w:rsidR="002A03DA" w:rsidRDefault="002A03DA" w:rsidP="008F1BE3">
      <w:pPr>
        <w:spacing w:after="0"/>
        <w:jc w:val="center"/>
        <w:rPr>
          <w:rFonts w:ascii="Arial" w:hAnsi="Arial" w:cs="Arial"/>
          <w:b/>
          <w:sz w:val="28"/>
        </w:rPr>
      </w:pPr>
    </w:p>
    <w:p w:rsidR="002A03DA" w:rsidRDefault="002A03DA" w:rsidP="008F1BE3">
      <w:pPr>
        <w:spacing w:after="0"/>
        <w:jc w:val="center"/>
        <w:rPr>
          <w:rFonts w:ascii="Arial" w:hAnsi="Arial" w:cs="Arial"/>
          <w:b/>
          <w:sz w:val="28"/>
        </w:rPr>
      </w:pPr>
    </w:p>
    <w:p w:rsidR="002A03DA" w:rsidRDefault="002A03DA" w:rsidP="008F1BE3">
      <w:pPr>
        <w:spacing w:after="0"/>
        <w:jc w:val="center"/>
        <w:rPr>
          <w:rFonts w:ascii="Arial" w:hAnsi="Arial" w:cs="Arial"/>
          <w:b/>
          <w:sz w:val="28"/>
        </w:rPr>
      </w:pPr>
    </w:p>
    <w:p w:rsidR="002A03DA" w:rsidRDefault="002A03DA" w:rsidP="008F1BE3">
      <w:pPr>
        <w:spacing w:after="0"/>
        <w:jc w:val="center"/>
        <w:rPr>
          <w:rFonts w:ascii="Arial" w:hAnsi="Arial" w:cs="Arial"/>
          <w:b/>
          <w:sz w:val="28"/>
        </w:rPr>
      </w:pPr>
    </w:p>
    <w:p w:rsidR="002A03DA" w:rsidRDefault="002A03DA" w:rsidP="008F1BE3">
      <w:pPr>
        <w:spacing w:after="0"/>
        <w:jc w:val="center"/>
        <w:rPr>
          <w:rFonts w:ascii="Arial" w:hAnsi="Arial" w:cs="Arial"/>
          <w:b/>
          <w:sz w:val="28"/>
        </w:rPr>
      </w:pPr>
    </w:p>
    <w:p w:rsidR="002A03DA" w:rsidRDefault="002A03DA" w:rsidP="008F1BE3">
      <w:pPr>
        <w:spacing w:after="0"/>
        <w:jc w:val="center"/>
        <w:rPr>
          <w:rFonts w:ascii="Arial" w:hAnsi="Arial" w:cs="Arial"/>
          <w:b/>
          <w:sz w:val="28"/>
        </w:rPr>
      </w:pPr>
    </w:p>
    <w:p w:rsidR="002A03DA" w:rsidRDefault="002A03DA" w:rsidP="008F1BE3">
      <w:pPr>
        <w:spacing w:after="0"/>
        <w:jc w:val="center"/>
        <w:rPr>
          <w:rFonts w:ascii="Arial" w:hAnsi="Arial" w:cs="Arial"/>
          <w:b/>
          <w:sz w:val="28"/>
        </w:rPr>
      </w:pPr>
    </w:p>
    <w:p w:rsidR="002A03DA" w:rsidRDefault="002A03DA" w:rsidP="008F1BE3">
      <w:pPr>
        <w:spacing w:after="0"/>
        <w:jc w:val="center"/>
        <w:rPr>
          <w:rFonts w:ascii="Arial" w:hAnsi="Arial" w:cs="Arial"/>
          <w:b/>
          <w:sz w:val="28"/>
        </w:rPr>
      </w:pPr>
    </w:p>
    <w:p w:rsidR="002A03DA" w:rsidRDefault="002A03DA" w:rsidP="008F1BE3">
      <w:pPr>
        <w:spacing w:after="0"/>
        <w:jc w:val="center"/>
        <w:rPr>
          <w:rFonts w:ascii="Arial" w:hAnsi="Arial" w:cs="Arial"/>
          <w:b/>
          <w:sz w:val="28"/>
        </w:rPr>
      </w:pPr>
    </w:p>
    <w:p w:rsidR="002A03DA" w:rsidRDefault="002A03DA" w:rsidP="008F1BE3">
      <w:pPr>
        <w:spacing w:after="0"/>
        <w:jc w:val="center"/>
        <w:rPr>
          <w:rFonts w:ascii="Arial" w:hAnsi="Arial" w:cs="Arial"/>
          <w:b/>
          <w:sz w:val="28"/>
        </w:rPr>
      </w:pPr>
    </w:p>
    <w:p w:rsidR="002A03DA" w:rsidRDefault="002A03DA" w:rsidP="008F1BE3">
      <w:pPr>
        <w:spacing w:after="0"/>
        <w:jc w:val="center"/>
        <w:rPr>
          <w:rFonts w:ascii="Arial" w:hAnsi="Arial" w:cs="Arial"/>
          <w:b/>
          <w:sz w:val="28"/>
        </w:rPr>
      </w:pPr>
    </w:p>
    <w:p w:rsidR="002A03DA" w:rsidRDefault="002A03DA" w:rsidP="008F1BE3">
      <w:pPr>
        <w:spacing w:after="0"/>
        <w:jc w:val="center"/>
        <w:rPr>
          <w:rFonts w:ascii="Arial" w:hAnsi="Arial" w:cs="Arial"/>
          <w:b/>
          <w:sz w:val="28"/>
        </w:rPr>
      </w:pPr>
    </w:p>
    <w:p w:rsidR="002A03DA" w:rsidRDefault="002A03DA" w:rsidP="008F1BE3">
      <w:pPr>
        <w:spacing w:after="0"/>
        <w:jc w:val="center"/>
        <w:rPr>
          <w:rFonts w:ascii="Arial" w:hAnsi="Arial" w:cs="Arial"/>
          <w:b/>
          <w:sz w:val="28"/>
        </w:rPr>
      </w:pPr>
    </w:p>
    <w:p w:rsidR="002A03DA" w:rsidRDefault="002A03DA" w:rsidP="008F1BE3">
      <w:pPr>
        <w:spacing w:after="0"/>
        <w:jc w:val="center"/>
        <w:rPr>
          <w:rFonts w:ascii="Arial" w:hAnsi="Arial" w:cs="Arial"/>
          <w:b/>
          <w:sz w:val="28"/>
        </w:rPr>
      </w:pPr>
    </w:p>
    <w:p w:rsidR="002A03DA" w:rsidRDefault="002A03DA" w:rsidP="008F1BE3">
      <w:pPr>
        <w:spacing w:after="0"/>
        <w:jc w:val="center"/>
        <w:rPr>
          <w:rFonts w:ascii="Arial" w:hAnsi="Arial" w:cs="Arial"/>
          <w:b/>
          <w:sz w:val="28"/>
        </w:rPr>
      </w:pPr>
    </w:p>
    <w:p w:rsidR="002A03DA" w:rsidRDefault="002A03DA" w:rsidP="008F1BE3">
      <w:pPr>
        <w:spacing w:after="0"/>
        <w:jc w:val="center"/>
        <w:rPr>
          <w:rFonts w:ascii="Arial" w:hAnsi="Arial" w:cs="Arial"/>
          <w:b/>
          <w:sz w:val="28"/>
        </w:rPr>
      </w:pPr>
    </w:p>
    <w:p w:rsidR="002A03DA" w:rsidRDefault="002A03DA" w:rsidP="008F1BE3">
      <w:pPr>
        <w:spacing w:after="0"/>
        <w:jc w:val="center"/>
        <w:rPr>
          <w:rFonts w:ascii="Arial" w:hAnsi="Arial" w:cs="Arial"/>
          <w:b/>
          <w:sz w:val="28"/>
        </w:rPr>
      </w:pPr>
    </w:p>
    <w:p w:rsidR="002A03DA" w:rsidRDefault="002A03DA" w:rsidP="008F1BE3">
      <w:pPr>
        <w:spacing w:after="0"/>
        <w:jc w:val="center"/>
        <w:rPr>
          <w:rFonts w:ascii="Arial" w:hAnsi="Arial" w:cs="Arial"/>
          <w:b/>
          <w:sz w:val="28"/>
        </w:rPr>
      </w:pPr>
    </w:p>
    <w:p w:rsidR="002A03DA" w:rsidRDefault="002A03DA" w:rsidP="008F1BE3">
      <w:pPr>
        <w:spacing w:after="0"/>
        <w:jc w:val="center"/>
        <w:rPr>
          <w:rFonts w:ascii="Arial" w:hAnsi="Arial" w:cs="Arial"/>
          <w:b/>
          <w:sz w:val="28"/>
        </w:rPr>
      </w:pPr>
    </w:p>
    <w:p w:rsidR="002A03DA" w:rsidRDefault="002A03DA" w:rsidP="008F1BE3">
      <w:pPr>
        <w:spacing w:after="0"/>
        <w:jc w:val="center"/>
        <w:rPr>
          <w:rFonts w:ascii="Arial" w:hAnsi="Arial" w:cs="Arial"/>
          <w:b/>
          <w:sz w:val="28"/>
        </w:rPr>
      </w:pPr>
    </w:p>
    <w:p w:rsidR="002A03DA" w:rsidRDefault="002A03DA" w:rsidP="008F1BE3">
      <w:pPr>
        <w:spacing w:after="0"/>
        <w:jc w:val="center"/>
        <w:rPr>
          <w:rFonts w:ascii="Arial" w:hAnsi="Arial" w:cs="Arial"/>
          <w:b/>
          <w:sz w:val="28"/>
        </w:rPr>
      </w:pPr>
    </w:p>
    <w:p w:rsidR="002A03DA" w:rsidRDefault="002A03DA" w:rsidP="008F1BE3">
      <w:pPr>
        <w:spacing w:after="0"/>
        <w:jc w:val="center"/>
        <w:rPr>
          <w:rFonts w:ascii="Arial" w:hAnsi="Arial" w:cs="Arial"/>
          <w:b/>
          <w:sz w:val="28"/>
        </w:rPr>
      </w:pPr>
    </w:p>
    <w:p w:rsidR="002A03DA" w:rsidRDefault="002A03DA" w:rsidP="008F1BE3">
      <w:pPr>
        <w:spacing w:after="0"/>
        <w:jc w:val="center"/>
        <w:rPr>
          <w:rFonts w:ascii="Arial" w:hAnsi="Arial" w:cs="Arial"/>
          <w:b/>
          <w:sz w:val="28"/>
        </w:rPr>
      </w:pPr>
    </w:p>
    <w:p w:rsidR="002A03DA" w:rsidRDefault="002A03DA" w:rsidP="008F1BE3">
      <w:pPr>
        <w:spacing w:after="0"/>
        <w:jc w:val="center"/>
        <w:rPr>
          <w:rFonts w:ascii="Arial" w:hAnsi="Arial" w:cs="Arial"/>
          <w:b/>
          <w:sz w:val="28"/>
        </w:rPr>
      </w:pPr>
    </w:p>
    <w:p w:rsidR="002A03DA" w:rsidRDefault="002A03DA" w:rsidP="008F1BE3">
      <w:pPr>
        <w:spacing w:after="0"/>
        <w:jc w:val="center"/>
        <w:rPr>
          <w:rFonts w:ascii="Arial" w:hAnsi="Arial" w:cs="Arial"/>
          <w:b/>
          <w:sz w:val="28"/>
        </w:rPr>
      </w:pPr>
    </w:p>
    <w:p w:rsidR="002A03DA" w:rsidRDefault="002A03DA" w:rsidP="008F1BE3">
      <w:pPr>
        <w:spacing w:after="0"/>
        <w:jc w:val="center"/>
        <w:rPr>
          <w:rFonts w:ascii="Arial" w:hAnsi="Arial" w:cs="Arial"/>
          <w:b/>
          <w:sz w:val="28"/>
        </w:rPr>
      </w:pPr>
    </w:p>
    <w:p w:rsidR="00BC7051" w:rsidRDefault="00923963" w:rsidP="008F1BE3">
      <w:pPr>
        <w:tabs>
          <w:tab w:val="left" w:pos="0"/>
        </w:tabs>
        <w:jc w:val="center"/>
        <w:rPr>
          <w:rFonts w:ascii="Arial" w:hAnsi="Arial" w:cs="Arial"/>
          <w:b/>
          <w:color w:val="0D0D0D"/>
          <w:sz w:val="28"/>
          <w:szCs w:val="28"/>
        </w:rPr>
      </w:pPr>
      <w:r>
        <w:rPr>
          <w:rFonts w:ascii="Arial" w:hAnsi="Arial" w:cs="Arial"/>
          <w:noProof/>
          <w:sz w:val="20"/>
          <w:szCs w:val="20"/>
          <w:lang w:eastAsia="pl-PL"/>
        </w:rPr>
        <w:lastRenderedPageBreak/>
        <w:drawing>
          <wp:inline distT="0" distB="0" distL="0" distR="0" wp14:anchorId="1C5983DF" wp14:editId="3124B198">
            <wp:extent cx="5760720" cy="3344061"/>
            <wp:effectExtent l="0" t="0" r="0" b="8890"/>
            <wp:docPr id="15" name="Obraz 15" descr="Obraz znaleziony dla: wypalanie traw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az znaleziony dla: wypalanie traw zdjęc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344061"/>
                    </a:xfrm>
                    <a:prstGeom prst="rect">
                      <a:avLst/>
                    </a:prstGeom>
                    <a:noFill/>
                    <a:ln>
                      <a:noFill/>
                    </a:ln>
                  </pic:spPr>
                </pic:pic>
              </a:graphicData>
            </a:graphic>
          </wp:inline>
        </w:drawing>
      </w:r>
    </w:p>
    <w:p w:rsidR="00934515" w:rsidRDefault="00934515" w:rsidP="00934515">
      <w:pPr>
        <w:jc w:val="center"/>
        <w:rPr>
          <w:rFonts w:ascii="Arial" w:hAnsi="Arial" w:cs="Arial"/>
        </w:rPr>
      </w:pPr>
      <w:r>
        <w:rPr>
          <w:rFonts w:ascii="Arial" w:hAnsi="Arial" w:cs="Arial"/>
          <w:b/>
          <w:sz w:val="28"/>
          <w:szCs w:val="28"/>
        </w:rPr>
        <w:t>WSTĘP</w:t>
      </w:r>
      <w:r>
        <w:rPr>
          <w:rFonts w:ascii="Arial" w:hAnsi="Arial" w:cs="Arial"/>
          <w:b/>
          <w:sz w:val="28"/>
          <w:szCs w:val="28"/>
        </w:rPr>
        <w:tab/>
      </w:r>
    </w:p>
    <w:p w:rsidR="00934515" w:rsidRDefault="00934515" w:rsidP="00934515">
      <w:pPr>
        <w:spacing w:line="360" w:lineRule="auto"/>
        <w:jc w:val="both"/>
      </w:pPr>
      <w:r>
        <w:rPr>
          <w:rFonts w:ascii="Arial" w:hAnsi="Arial" w:cs="Arial"/>
        </w:rPr>
        <w:tab/>
        <w:t>Powiat Piaseczyński jest powiatem, w którym wypalanie traw i nieużytków jest zjawiskiem powodującym, że zajmuje czołowe miejsce w województwie pod względem tego typu zdarzeń. Proceder ten dotyczy obszarów wszystkich gmin powiatu, jednakże szczególne zagrożenie wypalaniem traw występuje w Gminach Góra Kalwaria</w:t>
      </w:r>
      <w:r w:rsidR="00DF435D">
        <w:rPr>
          <w:rFonts w:ascii="Arial" w:hAnsi="Arial" w:cs="Arial"/>
        </w:rPr>
        <w:t xml:space="preserve">, Konstancin – Jeziorna oraz Piaseczno. </w:t>
      </w:r>
      <w:r>
        <w:rPr>
          <w:rFonts w:ascii="Arial" w:hAnsi="Arial" w:cs="Arial"/>
        </w:rPr>
        <w:t xml:space="preserve">Okresem kulminacyjnym jest marzec i kwiecień przed wegetacją roślinności, a bezpośrednio po stopnieniu śniegów. W okresie tym statystyka zdarzeń          na </w:t>
      </w:r>
      <w:r>
        <w:rPr>
          <w:rFonts w:ascii="Arial" w:hAnsi="Arial" w:cs="Arial"/>
          <w:color w:val="000000"/>
        </w:rPr>
        <w:t>dobę waha się od kilku do kilkudziesięciu. Pożary nieużytków, z uwagi na ich charakter     i zazwyczaj duże rozmiary, angażują znaczną liczbę sił i środków straży pożarnych. Każda interwencja to poważny wydatek finansowy. Strażacy zaangażowani w akcję gaszenia pożarów traw, łąk i nieużytków, w tym samym czasie mogą być potrzebni do ratowania życia i mienia ludzkiego w innym miejscu. Może się zdarzyć, że przez lekkomyślność ludzi nie dojadą z pomocą na czas tam, gdzie będą naprawdę niezbędni.</w:t>
      </w:r>
      <w:r>
        <w:rPr>
          <w:rFonts w:ascii="Arial" w:hAnsi="Arial" w:cs="Arial"/>
        </w:rPr>
        <w:tab/>
        <w:t xml:space="preserve">W związku z corocznym problemem wynikającym z wypalania traw w  Powiecie Piaseczyńskim, władze samorządowe, Komenda Powiatowa Państwowej Straży Pożarnej w Piasecznie, Komenda Powiatowa Policji w Piasecznie oraz Nadleśnictwo Chojnów postanowiły wspólnie przeciwdziałać temu negatywnemu zjawisku. </w:t>
      </w:r>
    </w:p>
    <w:p w:rsidR="00FC5ABA" w:rsidRDefault="00FC5ABA" w:rsidP="00FC5ABA">
      <w:pPr>
        <w:spacing w:after="227" w:line="360" w:lineRule="auto"/>
        <w:jc w:val="both"/>
        <w:rPr>
          <w:rFonts w:ascii="Arial" w:hAnsi="Arial" w:cs="Arial"/>
        </w:rPr>
      </w:pPr>
      <w:r>
        <w:rPr>
          <w:rFonts w:ascii="Arial" w:hAnsi="Arial" w:cs="Arial"/>
        </w:rPr>
        <w:t xml:space="preserve">Rezultatem tej współpracy jest powiatowy program przeciwdziałania wypalaniu traw pod hasłem: </w:t>
      </w:r>
      <w:r>
        <w:rPr>
          <w:rFonts w:ascii="Arial" w:hAnsi="Arial" w:cs="Arial"/>
          <w:b/>
          <w:sz w:val="20"/>
          <w:szCs w:val="20"/>
        </w:rPr>
        <w:t>„NIE” DLA WYPALANIA TRAW W POWIECIE PIASECZYŃSKIM</w:t>
      </w:r>
      <w:r>
        <w:rPr>
          <w:rFonts w:ascii="Arial" w:hAnsi="Arial" w:cs="Arial"/>
        </w:rPr>
        <w:t xml:space="preserve">, którego najważniejszym kierunkiem jest ograniczenie niepożądanego zjawiska wypalania traw, będącego następstwem nieodpowiedzialnej i szkodliwej działalności człowieka. </w:t>
      </w:r>
    </w:p>
    <w:p w:rsidR="00FC5ABA" w:rsidRDefault="00FC5ABA" w:rsidP="00FC5ABA">
      <w:pPr>
        <w:spacing w:after="227" w:line="360" w:lineRule="auto"/>
        <w:jc w:val="both"/>
        <w:rPr>
          <w:rFonts w:ascii="Arial" w:eastAsia="Arial" w:hAnsi="Arial" w:cs="Arial"/>
        </w:rPr>
      </w:pPr>
      <w:r>
        <w:rPr>
          <w:rFonts w:ascii="Arial" w:hAnsi="Arial" w:cs="Arial"/>
        </w:rPr>
        <w:lastRenderedPageBreak/>
        <w:t>Program ten</w:t>
      </w:r>
      <w:r>
        <w:rPr>
          <w:rFonts w:ascii="Arial" w:hAnsi="Arial" w:cs="Arial"/>
          <w:sz w:val="24"/>
        </w:rPr>
        <w:t xml:space="preserve"> </w:t>
      </w:r>
      <w:r>
        <w:rPr>
          <w:rFonts w:ascii="Arial" w:hAnsi="Arial" w:cs="Arial"/>
        </w:rPr>
        <w:t xml:space="preserve">powstał na bazie </w:t>
      </w:r>
      <w:r>
        <w:rPr>
          <w:rFonts w:ascii="Arial" w:hAnsi="Arial" w:cs="Arial"/>
          <w:b/>
          <w:bCs/>
          <w:sz w:val="24"/>
          <w:szCs w:val="24"/>
        </w:rPr>
        <w:t>akcji "</w:t>
      </w:r>
      <w:r>
        <w:rPr>
          <w:rStyle w:val="Pogrubienie"/>
          <w:rFonts w:ascii="Arial" w:hAnsi="Arial" w:cs="Arial"/>
          <w:sz w:val="24"/>
          <w:szCs w:val="24"/>
        </w:rPr>
        <w:t>NIE! dla wypalania traw na Mazowszu"</w:t>
      </w:r>
      <w:r>
        <w:rPr>
          <w:rFonts w:ascii="Arial" w:hAnsi="Arial" w:cs="Arial"/>
          <w:b/>
          <w:bCs/>
          <w:sz w:val="24"/>
          <w:szCs w:val="24"/>
        </w:rPr>
        <w:t xml:space="preserve"> przeprowadzony będzie w ramach programu przygotowanego przez Rząd pn. </w:t>
      </w:r>
      <w:r>
        <w:rPr>
          <w:rStyle w:val="Pogrubienie"/>
          <w:rFonts w:ascii="Arial" w:hAnsi="Arial" w:cs="Arial"/>
          <w:sz w:val="24"/>
          <w:szCs w:val="24"/>
        </w:rPr>
        <w:t xml:space="preserve">"Razem bezpieczniej”. </w:t>
      </w:r>
    </w:p>
    <w:p w:rsidR="007E03AA" w:rsidRDefault="007E03AA" w:rsidP="00FC5ABA">
      <w:pPr>
        <w:spacing w:line="360" w:lineRule="auto"/>
        <w:jc w:val="center"/>
        <w:rPr>
          <w:rFonts w:ascii="Arial" w:eastAsia="Arial" w:hAnsi="Arial" w:cs="Arial"/>
        </w:rPr>
      </w:pPr>
      <w:r>
        <w:rPr>
          <w:noProof/>
          <w:lang w:eastAsia="pl-PL"/>
        </w:rPr>
        <w:drawing>
          <wp:inline distT="0" distB="0" distL="0" distR="0" wp14:anchorId="3480867A" wp14:editId="41B3D6FA">
            <wp:extent cx="4886325" cy="3162300"/>
            <wp:effectExtent l="0" t="0" r="9525" b="0"/>
            <wp:docPr id="12" name="Obraz 12" descr="Znalezione obrazy dla zapytania wypalanie traw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wypalanie traw zdjęc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6325" cy="3162300"/>
                    </a:xfrm>
                    <a:prstGeom prst="rect">
                      <a:avLst/>
                    </a:prstGeom>
                    <a:noFill/>
                    <a:ln>
                      <a:noFill/>
                    </a:ln>
                  </pic:spPr>
                </pic:pic>
              </a:graphicData>
            </a:graphic>
          </wp:inline>
        </w:drawing>
      </w:r>
    </w:p>
    <w:p w:rsidR="00FC5ABA" w:rsidRDefault="00FC5ABA" w:rsidP="00FC5ABA">
      <w:pPr>
        <w:spacing w:line="360" w:lineRule="auto"/>
        <w:jc w:val="center"/>
        <w:rPr>
          <w:color w:val="000000"/>
          <w:sz w:val="24"/>
        </w:rPr>
      </w:pPr>
      <w:r>
        <w:rPr>
          <w:rFonts w:ascii="Arial" w:eastAsia="Arial" w:hAnsi="Arial" w:cs="Arial"/>
        </w:rPr>
        <w:t xml:space="preserve"> </w:t>
      </w:r>
      <w:r>
        <w:rPr>
          <w:rFonts w:ascii="Arial" w:hAnsi="Arial" w:cs="Arial"/>
          <w:b/>
          <w:bCs/>
          <w:color w:val="000000"/>
          <w:sz w:val="28"/>
          <w:szCs w:val="28"/>
        </w:rPr>
        <w:t>OPIS PROGRAMU</w:t>
      </w:r>
    </w:p>
    <w:p w:rsidR="00FC5ABA" w:rsidRDefault="00FC5ABA" w:rsidP="00FC5ABA">
      <w:pPr>
        <w:spacing w:line="360" w:lineRule="auto"/>
        <w:jc w:val="both"/>
      </w:pPr>
      <w:r>
        <w:rPr>
          <w:color w:val="000000"/>
          <w:sz w:val="24"/>
        </w:rPr>
        <w:tab/>
      </w:r>
      <w:r>
        <w:rPr>
          <w:rFonts w:ascii="Arial" w:hAnsi="Arial" w:cs="Arial"/>
          <w:color w:val="000000"/>
        </w:rPr>
        <w:t>Program przeciwdziałania wypalaniu traw ma charakter edukacyjny. Jego podstawowym elementem jest wdrożenie powiatowej kampanii społecznej, która ma na celu doprowadzenie do zmiany świadomości społeczeństwa w postępowaniu i sposobie myślenia osób, dla których wypalanie traw stało się najtańszą i najprostszą metodą usuwania zeszłorocznej suchej roślinności.</w:t>
      </w:r>
    </w:p>
    <w:p w:rsidR="00FE36F7" w:rsidRDefault="00FE36F7" w:rsidP="00FE36F7">
      <w:pPr>
        <w:spacing w:line="360" w:lineRule="auto"/>
        <w:jc w:val="both"/>
        <w:rPr>
          <w:rFonts w:ascii="Arial" w:hAnsi="Arial" w:cs="Arial"/>
          <w:color w:val="000000"/>
        </w:rPr>
      </w:pPr>
      <w:r>
        <w:rPr>
          <w:rFonts w:ascii="Arial" w:hAnsi="Arial" w:cs="Arial"/>
          <w:color w:val="000000"/>
        </w:rPr>
        <w:t>Ograniczenie zjawiska wypalania traw, stanowiącego główny cel programu, możliwe będzie poprzez realizację poniższych celów szczegółowych:</w:t>
      </w:r>
    </w:p>
    <w:p w:rsidR="00FE36F7" w:rsidRDefault="00FE36F7" w:rsidP="00923963">
      <w:pPr>
        <w:pStyle w:val="Akapitzlist"/>
        <w:spacing w:after="0" w:line="240" w:lineRule="auto"/>
        <w:ind w:left="284" w:hanging="284"/>
        <w:jc w:val="both"/>
        <w:rPr>
          <w:rFonts w:ascii="Arial" w:hAnsi="Arial" w:cs="Arial"/>
          <w:color w:val="000000"/>
        </w:rPr>
      </w:pPr>
      <w:r>
        <w:rPr>
          <w:rFonts w:ascii="Arial" w:hAnsi="Arial" w:cs="Arial"/>
          <w:color w:val="000000"/>
        </w:rPr>
        <w:t>1. Przeprowadzenie na terenie powiatu piaseczyńskiego kampanii informacyjno - edukacyjnej mającej na celu przedstawienie problemu wiosennego wypalania traw.  Kampania ta będzie skutecznym sposobem podniesienia poziomu świadomości społeczeństwa z zakresu ekologii i ochrony przeciwpożarowej. Działania w tym zakresie obejmować będą:</w:t>
      </w:r>
    </w:p>
    <w:p w:rsidR="00FE36F7" w:rsidRDefault="00FE36F7" w:rsidP="009B6CCE">
      <w:pPr>
        <w:pStyle w:val="Akapitzlist"/>
        <w:numPr>
          <w:ilvl w:val="0"/>
          <w:numId w:val="1"/>
        </w:numPr>
        <w:spacing w:after="0" w:line="240" w:lineRule="auto"/>
        <w:ind w:left="1066" w:hanging="357"/>
        <w:jc w:val="both"/>
        <w:rPr>
          <w:rFonts w:ascii="Arial" w:hAnsi="Arial" w:cs="Arial"/>
          <w:color w:val="000000"/>
        </w:rPr>
      </w:pPr>
      <w:r>
        <w:rPr>
          <w:rFonts w:ascii="Arial" w:hAnsi="Arial" w:cs="Arial"/>
          <w:color w:val="000000"/>
        </w:rPr>
        <w:t>informowanie lokalnych mediów o skutkach ekologicznych i społecznych wypalania traw i pozostałości roślinnych;</w:t>
      </w:r>
    </w:p>
    <w:p w:rsidR="00FE36F7" w:rsidRDefault="00FE36F7" w:rsidP="00522B1A">
      <w:pPr>
        <w:pStyle w:val="Akapitzlist"/>
        <w:numPr>
          <w:ilvl w:val="0"/>
          <w:numId w:val="1"/>
        </w:numPr>
        <w:spacing w:after="0" w:line="240" w:lineRule="auto"/>
        <w:ind w:left="1066" w:hanging="357"/>
        <w:jc w:val="both"/>
        <w:rPr>
          <w:rFonts w:ascii="Arial" w:hAnsi="Arial" w:cs="Arial"/>
          <w:color w:val="000000"/>
        </w:rPr>
      </w:pPr>
      <w:r>
        <w:rPr>
          <w:rFonts w:ascii="Arial" w:hAnsi="Arial" w:cs="Arial"/>
          <w:color w:val="000000"/>
        </w:rPr>
        <w:t>zamieszczanie artykułów o tej tematyce w lokalnej prasie;</w:t>
      </w:r>
    </w:p>
    <w:p w:rsidR="00FE36F7" w:rsidRDefault="00FE36F7" w:rsidP="00522B1A">
      <w:pPr>
        <w:pStyle w:val="Akapitzlist"/>
        <w:numPr>
          <w:ilvl w:val="0"/>
          <w:numId w:val="1"/>
        </w:numPr>
        <w:spacing w:after="0" w:line="240" w:lineRule="auto"/>
        <w:ind w:left="1066" w:hanging="357"/>
        <w:jc w:val="both"/>
        <w:rPr>
          <w:rFonts w:ascii="Arial" w:hAnsi="Arial" w:cs="Arial"/>
          <w:color w:val="000000"/>
        </w:rPr>
      </w:pPr>
      <w:r>
        <w:rPr>
          <w:rFonts w:ascii="Arial" w:hAnsi="Arial" w:cs="Arial"/>
          <w:color w:val="000000"/>
        </w:rPr>
        <w:t>przekazywanie informacji i zamieszczanie artykułów na stronach www,               np. Urzędów Gmin, Starostwa Powiatowego, Komendy Powiatowej Straży Pożarnej</w:t>
      </w:r>
      <w:r w:rsidR="00DB4B57" w:rsidRPr="00DB4B57">
        <w:rPr>
          <w:rFonts w:ascii="Arial" w:hAnsi="Arial" w:cs="Arial"/>
          <w:color w:val="000000" w:themeColor="text1"/>
        </w:rPr>
        <w:t>, Komendy Powiatowej Policji w Piasecznie</w:t>
      </w:r>
      <w:r>
        <w:rPr>
          <w:rFonts w:ascii="Arial" w:hAnsi="Arial" w:cs="Arial"/>
          <w:color w:val="000000"/>
        </w:rPr>
        <w:t>;</w:t>
      </w:r>
    </w:p>
    <w:p w:rsidR="00522B1A" w:rsidRDefault="00522B1A" w:rsidP="00522B1A">
      <w:pPr>
        <w:pStyle w:val="Akapitzlist"/>
        <w:spacing w:after="0" w:line="240" w:lineRule="auto"/>
        <w:ind w:left="1066"/>
        <w:jc w:val="both"/>
        <w:rPr>
          <w:rFonts w:ascii="Arial" w:hAnsi="Arial" w:cs="Arial"/>
          <w:color w:val="000000"/>
        </w:rPr>
      </w:pPr>
    </w:p>
    <w:p w:rsidR="009B6CCE" w:rsidRDefault="009B6CCE" w:rsidP="00522B1A">
      <w:pPr>
        <w:pStyle w:val="Akapitzlist"/>
        <w:spacing w:after="0" w:line="240" w:lineRule="auto"/>
        <w:ind w:left="1066"/>
        <w:jc w:val="both"/>
        <w:rPr>
          <w:rFonts w:ascii="Arial" w:hAnsi="Arial" w:cs="Arial"/>
          <w:color w:val="000000"/>
        </w:rPr>
      </w:pPr>
    </w:p>
    <w:p w:rsidR="00FE36F7" w:rsidRDefault="00FE36F7" w:rsidP="009B6CCE">
      <w:pPr>
        <w:pStyle w:val="Akapitzlist"/>
        <w:spacing w:after="0" w:line="240" w:lineRule="auto"/>
        <w:ind w:left="0"/>
        <w:jc w:val="both"/>
        <w:rPr>
          <w:rFonts w:ascii="Arial" w:hAnsi="Arial" w:cs="Arial"/>
          <w:color w:val="000000"/>
        </w:rPr>
      </w:pPr>
      <w:r>
        <w:rPr>
          <w:rFonts w:ascii="Arial" w:hAnsi="Arial" w:cs="Arial"/>
          <w:color w:val="000000"/>
        </w:rPr>
        <w:lastRenderedPageBreak/>
        <w:t>2. Edukacja z zakresu ekologii i ochrony przeciwpożarowej.</w:t>
      </w:r>
    </w:p>
    <w:p w:rsidR="00FE36F7" w:rsidRDefault="00FE36F7" w:rsidP="009B6CCE">
      <w:pPr>
        <w:pStyle w:val="Akapitzlist"/>
        <w:tabs>
          <w:tab w:val="left" w:pos="142"/>
        </w:tabs>
        <w:spacing w:after="0" w:line="240" w:lineRule="auto"/>
        <w:ind w:left="284" w:hanging="284"/>
        <w:jc w:val="both"/>
      </w:pPr>
      <w:r>
        <w:rPr>
          <w:rFonts w:ascii="Arial" w:hAnsi="Arial" w:cs="Arial"/>
          <w:color w:val="000000"/>
        </w:rPr>
        <w:t>3. Monitorowanie tendencji wypalania traw na terenie powiatu. Informowanie opinii  publicznej poprzez lokalne media o zaistniałych tragicznych zdarzeniach                                           oraz o skutkach wypalania traw i pozostałości roślinnych.</w:t>
      </w:r>
    </w:p>
    <w:p w:rsidR="009B6CCE" w:rsidRDefault="009B6CCE" w:rsidP="001F132D">
      <w:pPr>
        <w:jc w:val="center"/>
        <w:rPr>
          <w:b/>
        </w:rPr>
      </w:pPr>
    </w:p>
    <w:p w:rsidR="006A3080" w:rsidRPr="001F132D" w:rsidRDefault="001F132D" w:rsidP="001F132D">
      <w:pPr>
        <w:jc w:val="center"/>
        <w:rPr>
          <w:b/>
        </w:rPr>
      </w:pPr>
      <w:r w:rsidRPr="001F132D">
        <w:rPr>
          <w:b/>
        </w:rPr>
        <w:t>STATYSTYKA POŻAROWA</w:t>
      </w:r>
    </w:p>
    <w:tbl>
      <w:tblPr>
        <w:tblW w:w="8222"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709"/>
        <w:gridCol w:w="709"/>
        <w:gridCol w:w="850"/>
        <w:gridCol w:w="709"/>
        <w:gridCol w:w="709"/>
        <w:gridCol w:w="708"/>
        <w:gridCol w:w="709"/>
        <w:gridCol w:w="709"/>
        <w:gridCol w:w="709"/>
      </w:tblGrid>
      <w:tr w:rsidR="00EA43EE" w:rsidRPr="00151AD1" w:rsidTr="00EA43EE">
        <w:trPr>
          <w:trHeight w:val="270"/>
        </w:trPr>
        <w:tc>
          <w:tcPr>
            <w:tcW w:w="1701" w:type="dxa"/>
            <w:shd w:val="clear" w:color="auto" w:fill="auto"/>
            <w:noWrap/>
            <w:vAlign w:val="bottom"/>
            <w:hideMark/>
          </w:tcPr>
          <w:p w:rsidR="00EA43EE" w:rsidRPr="00151AD1" w:rsidRDefault="00EA43EE" w:rsidP="00151AD1">
            <w:pPr>
              <w:suppressAutoHyphens w:val="0"/>
              <w:spacing w:after="0" w:line="240" w:lineRule="auto"/>
              <w:jc w:val="center"/>
              <w:rPr>
                <w:rFonts w:ascii="Arial" w:eastAsia="Times New Roman" w:hAnsi="Arial" w:cs="Arial"/>
                <w:sz w:val="20"/>
                <w:szCs w:val="20"/>
                <w:lang w:eastAsia="pl-PL"/>
              </w:rPr>
            </w:pPr>
            <w:r w:rsidRPr="00151AD1">
              <w:rPr>
                <w:rFonts w:ascii="Arial" w:eastAsia="Times New Roman" w:hAnsi="Arial" w:cs="Arial"/>
                <w:sz w:val="20"/>
                <w:szCs w:val="20"/>
                <w:lang w:eastAsia="pl-PL"/>
              </w:rPr>
              <w:t> </w:t>
            </w:r>
          </w:p>
        </w:tc>
        <w:tc>
          <w:tcPr>
            <w:tcW w:w="709" w:type="dxa"/>
            <w:shd w:val="clear" w:color="auto" w:fill="auto"/>
            <w:noWrap/>
            <w:vAlign w:val="bottom"/>
            <w:hideMark/>
          </w:tcPr>
          <w:p w:rsidR="00EA43EE" w:rsidRPr="00151AD1" w:rsidRDefault="00EA43EE" w:rsidP="00151AD1">
            <w:pPr>
              <w:suppressAutoHyphens w:val="0"/>
              <w:spacing w:after="0" w:line="240" w:lineRule="auto"/>
              <w:jc w:val="center"/>
              <w:rPr>
                <w:rFonts w:ascii="Arial" w:eastAsia="Times New Roman" w:hAnsi="Arial" w:cs="Arial"/>
                <w:b/>
                <w:bCs/>
                <w:sz w:val="20"/>
                <w:szCs w:val="20"/>
                <w:lang w:eastAsia="pl-PL"/>
              </w:rPr>
            </w:pPr>
            <w:r w:rsidRPr="00151AD1">
              <w:rPr>
                <w:rFonts w:ascii="Arial" w:eastAsia="Times New Roman" w:hAnsi="Arial" w:cs="Arial"/>
                <w:b/>
                <w:bCs/>
                <w:sz w:val="20"/>
                <w:szCs w:val="20"/>
                <w:lang w:eastAsia="pl-PL"/>
              </w:rPr>
              <w:t>2010</w:t>
            </w:r>
          </w:p>
        </w:tc>
        <w:tc>
          <w:tcPr>
            <w:tcW w:w="709" w:type="dxa"/>
            <w:shd w:val="clear" w:color="auto" w:fill="auto"/>
            <w:noWrap/>
            <w:vAlign w:val="bottom"/>
            <w:hideMark/>
          </w:tcPr>
          <w:p w:rsidR="00EA43EE" w:rsidRPr="00151AD1" w:rsidRDefault="00EA43EE" w:rsidP="00151AD1">
            <w:pPr>
              <w:suppressAutoHyphens w:val="0"/>
              <w:spacing w:after="0" w:line="240" w:lineRule="auto"/>
              <w:jc w:val="center"/>
              <w:rPr>
                <w:rFonts w:ascii="Arial" w:eastAsia="Times New Roman" w:hAnsi="Arial" w:cs="Arial"/>
                <w:b/>
                <w:bCs/>
                <w:sz w:val="20"/>
                <w:szCs w:val="20"/>
                <w:lang w:eastAsia="pl-PL"/>
              </w:rPr>
            </w:pPr>
            <w:r w:rsidRPr="00151AD1">
              <w:rPr>
                <w:rFonts w:ascii="Arial" w:eastAsia="Times New Roman" w:hAnsi="Arial" w:cs="Arial"/>
                <w:b/>
                <w:bCs/>
                <w:sz w:val="20"/>
                <w:szCs w:val="20"/>
                <w:lang w:eastAsia="pl-PL"/>
              </w:rPr>
              <w:t>2011</w:t>
            </w:r>
          </w:p>
        </w:tc>
        <w:tc>
          <w:tcPr>
            <w:tcW w:w="850" w:type="dxa"/>
            <w:shd w:val="clear" w:color="auto" w:fill="auto"/>
            <w:noWrap/>
            <w:vAlign w:val="bottom"/>
            <w:hideMark/>
          </w:tcPr>
          <w:p w:rsidR="00EA43EE" w:rsidRPr="00151AD1" w:rsidRDefault="00EA43EE" w:rsidP="00151AD1">
            <w:pPr>
              <w:suppressAutoHyphens w:val="0"/>
              <w:spacing w:after="0" w:line="240" w:lineRule="auto"/>
              <w:jc w:val="center"/>
              <w:rPr>
                <w:rFonts w:ascii="Arial" w:eastAsia="Times New Roman" w:hAnsi="Arial" w:cs="Arial"/>
                <w:b/>
                <w:bCs/>
                <w:sz w:val="20"/>
                <w:szCs w:val="20"/>
                <w:lang w:eastAsia="pl-PL"/>
              </w:rPr>
            </w:pPr>
            <w:r w:rsidRPr="00151AD1">
              <w:rPr>
                <w:rFonts w:ascii="Arial" w:eastAsia="Times New Roman" w:hAnsi="Arial" w:cs="Arial"/>
                <w:b/>
                <w:bCs/>
                <w:sz w:val="20"/>
                <w:szCs w:val="20"/>
                <w:lang w:eastAsia="pl-PL"/>
              </w:rPr>
              <w:t>2012</w:t>
            </w:r>
          </w:p>
        </w:tc>
        <w:tc>
          <w:tcPr>
            <w:tcW w:w="709" w:type="dxa"/>
            <w:shd w:val="clear" w:color="auto" w:fill="auto"/>
            <w:noWrap/>
            <w:vAlign w:val="bottom"/>
            <w:hideMark/>
          </w:tcPr>
          <w:p w:rsidR="00EA43EE" w:rsidRPr="00151AD1" w:rsidRDefault="00EA43EE" w:rsidP="00151AD1">
            <w:pPr>
              <w:suppressAutoHyphens w:val="0"/>
              <w:spacing w:after="0" w:line="240" w:lineRule="auto"/>
              <w:jc w:val="center"/>
              <w:rPr>
                <w:rFonts w:ascii="Arial" w:eastAsia="Times New Roman" w:hAnsi="Arial" w:cs="Arial"/>
                <w:b/>
                <w:bCs/>
                <w:sz w:val="20"/>
                <w:szCs w:val="20"/>
                <w:lang w:eastAsia="pl-PL"/>
              </w:rPr>
            </w:pPr>
            <w:r w:rsidRPr="00151AD1">
              <w:rPr>
                <w:rFonts w:ascii="Arial" w:eastAsia="Times New Roman" w:hAnsi="Arial" w:cs="Arial"/>
                <w:b/>
                <w:bCs/>
                <w:sz w:val="20"/>
                <w:szCs w:val="20"/>
                <w:lang w:eastAsia="pl-PL"/>
              </w:rPr>
              <w:t>2013</w:t>
            </w:r>
          </w:p>
        </w:tc>
        <w:tc>
          <w:tcPr>
            <w:tcW w:w="709" w:type="dxa"/>
            <w:shd w:val="clear" w:color="auto" w:fill="auto"/>
            <w:noWrap/>
            <w:vAlign w:val="bottom"/>
            <w:hideMark/>
          </w:tcPr>
          <w:p w:rsidR="00EA43EE" w:rsidRPr="00151AD1" w:rsidRDefault="00EA43EE" w:rsidP="00151AD1">
            <w:pPr>
              <w:suppressAutoHyphens w:val="0"/>
              <w:spacing w:after="0" w:line="240" w:lineRule="auto"/>
              <w:jc w:val="center"/>
              <w:rPr>
                <w:rFonts w:ascii="Arial" w:eastAsia="Times New Roman" w:hAnsi="Arial" w:cs="Arial"/>
                <w:b/>
                <w:bCs/>
                <w:sz w:val="20"/>
                <w:szCs w:val="20"/>
                <w:lang w:eastAsia="pl-PL"/>
              </w:rPr>
            </w:pPr>
            <w:r w:rsidRPr="00151AD1">
              <w:rPr>
                <w:rFonts w:ascii="Arial" w:eastAsia="Times New Roman" w:hAnsi="Arial" w:cs="Arial"/>
                <w:b/>
                <w:bCs/>
                <w:sz w:val="20"/>
                <w:szCs w:val="20"/>
                <w:lang w:eastAsia="pl-PL"/>
              </w:rPr>
              <w:t>2014</w:t>
            </w:r>
          </w:p>
        </w:tc>
        <w:tc>
          <w:tcPr>
            <w:tcW w:w="708" w:type="dxa"/>
            <w:shd w:val="clear" w:color="auto" w:fill="auto"/>
            <w:noWrap/>
            <w:vAlign w:val="bottom"/>
            <w:hideMark/>
          </w:tcPr>
          <w:p w:rsidR="00EA43EE" w:rsidRPr="00151AD1" w:rsidRDefault="00EA43EE" w:rsidP="00151AD1">
            <w:pPr>
              <w:suppressAutoHyphens w:val="0"/>
              <w:spacing w:after="0" w:line="240" w:lineRule="auto"/>
              <w:jc w:val="center"/>
              <w:rPr>
                <w:rFonts w:ascii="Arial" w:eastAsia="Times New Roman" w:hAnsi="Arial" w:cs="Arial"/>
                <w:b/>
                <w:bCs/>
                <w:sz w:val="20"/>
                <w:szCs w:val="20"/>
                <w:lang w:eastAsia="pl-PL"/>
              </w:rPr>
            </w:pPr>
            <w:r w:rsidRPr="00151AD1">
              <w:rPr>
                <w:rFonts w:ascii="Arial" w:eastAsia="Times New Roman" w:hAnsi="Arial" w:cs="Arial"/>
                <w:b/>
                <w:bCs/>
                <w:sz w:val="20"/>
                <w:szCs w:val="20"/>
                <w:lang w:eastAsia="pl-PL"/>
              </w:rPr>
              <w:t>2015</w:t>
            </w:r>
          </w:p>
        </w:tc>
        <w:tc>
          <w:tcPr>
            <w:tcW w:w="709" w:type="dxa"/>
          </w:tcPr>
          <w:p w:rsidR="00EA43EE" w:rsidRDefault="00EA43EE" w:rsidP="00151AD1">
            <w:pPr>
              <w:suppressAutoHyphens w:val="0"/>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2016</w:t>
            </w:r>
          </w:p>
        </w:tc>
        <w:tc>
          <w:tcPr>
            <w:tcW w:w="709" w:type="dxa"/>
          </w:tcPr>
          <w:p w:rsidR="00EA43EE" w:rsidRPr="00151AD1" w:rsidRDefault="00EA43EE" w:rsidP="00151AD1">
            <w:pPr>
              <w:suppressAutoHyphens w:val="0"/>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2017</w:t>
            </w:r>
          </w:p>
        </w:tc>
        <w:tc>
          <w:tcPr>
            <w:tcW w:w="709" w:type="dxa"/>
          </w:tcPr>
          <w:p w:rsidR="00EA43EE" w:rsidRDefault="00EA43EE" w:rsidP="00151AD1">
            <w:pPr>
              <w:suppressAutoHyphens w:val="0"/>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2018</w:t>
            </w:r>
          </w:p>
        </w:tc>
      </w:tr>
      <w:tr w:rsidR="00EA43EE" w:rsidRPr="00151AD1" w:rsidTr="00EA43EE">
        <w:trPr>
          <w:trHeight w:val="255"/>
        </w:trPr>
        <w:tc>
          <w:tcPr>
            <w:tcW w:w="1701" w:type="dxa"/>
            <w:shd w:val="clear" w:color="auto" w:fill="auto"/>
            <w:noWrap/>
            <w:vAlign w:val="bottom"/>
            <w:hideMark/>
          </w:tcPr>
          <w:p w:rsidR="00EA43EE" w:rsidRPr="00151AD1" w:rsidRDefault="00EA43EE" w:rsidP="00151AD1">
            <w:pPr>
              <w:suppressAutoHyphens w:val="0"/>
              <w:spacing w:after="0" w:line="240" w:lineRule="auto"/>
              <w:rPr>
                <w:rFonts w:ascii="Tahoma" w:eastAsia="Times New Roman" w:hAnsi="Tahoma" w:cs="Tahoma"/>
                <w:sz w:val="16"/>
                <w:szCs w:val="16"/>
                <w:lang w:eastAsia="pl-PL"/>
              </w:rPr>
            </w:pPr>
            <w:r w:rsidRPr="00151AD1">
              <w:rPr>
                <w:rFonts w:ascii="Tahoma" w:eastAsia="Times New Roman" w:hAnsi="Tahoma" w:cs="Tahoma"/>
                <w:sz w:val="16"/>
                <w:szCs w:val="16"/>
                <w:lang w:eastAsia="pl-PL"/>
              </w:rPr>
              <w:t>Góra Kalwaria</w:t>
            </w:r>
          </w:p>
        </w:tc>
        <w:tc>
          <w:tcPr>
            <w:tcW w:w="709" w:type="dxa"/>
            <w:shd w:val="clear" w:color="auto" w:fill="auto"/>
            <w:noWrap/>
            <w:vAlign w:val="bottom"/>
            <w:hideMark/>
          </w:tcPr>
          <w:p w:rsidR="00EA43EE" w:rsidRPr="00151AD1" w:rsidRDefault="00EA43EE" w:rsidP="00151AD1">
            <w:pPr>
              <w:suppressAutoHyphens w:val="0"/>
              <w:spacing w:after="0" w:line="240" w:lineRule="auto"/>
              <w:jc w:val="right"/>
              <w:rPr>
                <w:rFonts w:ascii="Tahoma" w:eastAsia="Times New Roman" w:hAnsi="Tahoma" w:cs="Tahoma"/>
                <w:sz w:val="16"/>
                <w:szCs w:val="16"/>
                <w:lang w:eastAsia="pl-PL"/>
              </w:rPr>
            </w:pPr>
            <w:r w:rsidRPr="00151AD1">
              <w:rPr>
                <w:rFonts w:ascii="Tahoma" w:eastAsia="Times New Roman" w:hAnsi="Tahoma" w:cs="Tahoma"/>
                <w:sz w:val="16"/>
                <w:szCs w:val="16"/>
                <w:lang w:eastAsia="pl-PL"/>
              </w:rPr>
              <w:t>123</w:t>
            </w:r>
          </w:p>
        </w:tc>
        <w:tc>
          <w:tcPr>
            <w:tcW w:w="709" w:type="dxa"/>
            <w:shd w:val="clear" w:color="auto" w:fill="auto"/>
            <w:noWrap/>
            <w:vAlign w:val="bottom"/>
            <w:hideMark/>
          </w:tcPr>
          <w:p w:rsidR="00EA43EE" w:rsidRPr="00151AD1" w:rsidRDefault="00EA43EE" w:rsidP="00151AD1">
            <w:pPr>
              <w:suppressAutoHyphens w:val="0"/>
              <w:spacing w:after="0" w:line="240" w:lineRule="auto"/>
              <w:jc w:val="right"/>
              <w:rPr>
                <w:rFonts w:ascii="Tahoma" w:eastAsia="Times New Roman" w:hAnsi="Tahoma" w:cs="Tahoma"/>
                <w:sz w:val="16"/>
                <w:szCs w:val="16"/>
                <w:lang w:eastAsia="pl-PL"/>
              </w:rPr>
            </w:pPr>
            <w:r w:rsidRPr="00151AD1">
              <w:rPr>
                <w:rFonts w:ascii="Tahoma" w:eastAsia="Times New Roman" w:hAnsi="Tahoma" w:cs="Tahoma"/>
                <w:sz w:val="16"/>
                <w:szCs w:val="16"/>
                <w:lang w:eastAsia="pl-PL"/>
              </w:rPr>
              <w:t>214</w:t>
            </w:r>
          </w:p>
        </w:tc>
        <w:tc>
          <w:tcPr>
            <w:tcW w:w="850" w:type="dxa"/>
            <w:shd w:val="clear" w:color="auto" w:fill="auto"/>
            <w:noWrap/>
            <w:vAlign w:val="bottom"/>
            <w:hideMark/>
          </w:tcPr>
          <w:p w:rsidR="00EA43EE" w:rsidRPr="00151AD1" w:rsidRDefault="00EA43EE" w:rsidP="00151AD1">
            <w:pPr>
              <w:suppressAutoHyphens w:val="0"/>
              <w:spacing w:after="0" w:line="240" w:lineRule="auto"/>
              <w:jc w:val="right"/>
              <w:rPr>
                <w:rFonts w:ascii="Tahoma" w:eastAsia="Times New Roman" w:hAnsi="Tahoma" w:cs="Tahoma"/>
                <w:sz w:val="16"/>
                <w:szCs w:val="16"/>
                <w:lang w:eastAsia="pl-PL"/>
              </w:rPr>
            </w:pPr>
            <w:r w:rsidRPr="00151AD1">
              <w:rPr>
                <w:rFonts w:ascii="Tahoma" w:eastAsia="Times New Roman" w:hAnsi="Tahoma" w:cs="Tahoma"/>
                <w:sz w:val="16"/>
                <w:szCs w:val="16"/>
                <w:lang w:eastAsia="pl-PL"/>
              </w:rPr>
              <w:t>354</w:t>
            </w:r>
          </w:p>
        </w:tc>
        <w:tc>
          <w:tcPr>
            <w:tcW w:w="709" w:type="dxa"/>
            <w:shd w:val="clear" w:color="auto" w:fill="auto"/>
            <w:noWrap/>
            <w:vAlign w:val="bottom"/>
            <w:hideMark/>
          </w:tcPr>
          <w:p w:rsidR="00EA43EE" w:rsidRPr="00151AD1" w:rsidRDefault="00EA43EE" w:rsidP="00151AD1">
            <w:pPr>
              <w:suppressAutoHyphens w:val="0"/>
              <w:spacing w:after="0" w:line="240" w:lineRule="auto"/>
              <w:jc w:val="right"/>
              <w:rPr>
                <w:rFonts w:ascii="Tahoma" w:eastAsia="Times New Roman" w:hAnsi="Tahoma" w:cs="Tahoma"/>
                <w:sz w:val="16"/>
                <w:szCs w:val="16"/>
                <w:lang w:eastAsia="pl-PL"/>
              </w:rPr>
            </w:pPr>
            <w:r w:rsidRPr="00151AD1">
              <w:rPr>
                <w:rFonts w:ascii="Tahoma" w:eastAsia="Times New Roman" w:hAnsi="Tahoma" w:cs="Tahoma"/>
                <w:sz w:val="16"/>
                <w:szCs w:val="16"/>
                <w:lang w:eastAsia="pl-PL"/>
              </w:rPr>
              <w:t>170</w:t>
            </w:r>
          </w:p>
        </w:tc>
        <w:tc>
          <w:tcPr>
            <w:tcW w:w="709" w:type="dxa"/>
            <w:shd w:val="clear" w:color="auto" w:fill="auto"/>
            <w:noWrap/>
            <w:vAlign w:val="bottom"/>
            <w:hideMark/>
          </w:tcPr>
          <w:p w:rsidR="00EA43EE" w:rsidRPr="00151AD1" w:rsidRDefault="00EA43EE" w:rsidP="00151AD1">
            <w:pPr>
              <w:suppressAutoHyphens w:val="0"/>
              <w:spacing w:after="0" w:line="240" w:lineRule="auto"/>
              <w:jc w:val="right"/>
              <w:rPr>
                <w:rFonts w:ascii="Tahoma" w:eastAsia="Times New Roman" w:hAnsi="Tahoma" w:cs="Tahoma"/>
                <w:sz w:val="16"/>
                <w:szCs w:val="16"/>
                <w:lang w:eastAsia="pl-PL"/>
              </w:rPr>
            </w:pPr>
            <w:r w:rsidRPr="00151AD1">
              <w:rPr>
                <w:rFonts w:ascii="Tahoma" w:eastAsia="Times New Roman" w:hAnsi="Tahoma" w:cs="Tahoma"/>
                <w:sz w:val="16"/>
                <w:szCs w:val="16"/>
                <w:lang w:eastAsia="pl-PL"/>
              </w:rPr>
              <w:t>279</w:t>
            </w:r>
          </w:p>
        </w:tc>
        <w:tc>
          <w:tcPr>
            <w:tcW w:w="708" w:type="dxa"/>
            <w:shd w:val="clear" w:color="auto" w:fill="auto"/>
            <w:noWrap/>
            <w:vAlign w:val="bottom"/>
            <w:hideMark/>
          </w:tcPr>
          <w:p w:rsidR="00EA43EE" w:rsidRPr="00151AD1" w:rsidRDefault="00EA43EE" w:rsidP="00151AD1">
            <w:pPr>
              <w:suppressAutoHyphens w:val="0"/>
              <w:spacing w:after="0" w:line="240" w:lineRule="auto"/>
              <w:jc w:val="right"/>
              <w:rPr>
                <w:rFonts w:ascii="Tahoma" w:eastAsia="Times New Roman" w:hAnsi="Tahoma" w:cs="Tahoma"/>
                <w:sz w:val="16"/>
                <w:szCs w:val="16"/>
                <w:lang w:eastAsia="pl-PL"/>
              </w:rPr>
            </w:pPr>
            <w:r w:rsidRPr="00151AD1">
              <w:rPr>
                <w:rFonts w:ascii="Tahoma" w:eastAsia="Times New Roman" w:hAnsi="Tahoma" w:cs="Tahoma"/>
                <w:sz w:val="16"/>
                <w:szCs w:val="16"/>
                <w:lang w:eastAsia="pl-PL"/>
              </w:rPr>
              <w:t>370</w:t>
            </w:r>
          </w:p>
        </w:tc>
        <w:tc>
          <w:tcPr>
            <w:tcW w:w="709" w:type="dxa"/>
          </w:tcPr>
          <w:p w:rsidR="00EA43EE" w:rsidRDefault="00EA43EE" w:rsidP="00966E1C">
            <w:pPr>
              <w:suppressAutoHyphens w:val="0"/>
              <w:spacing w:after="0" w:line="240" w:lineRule="auto"/>
              <w:jc w:val="right"/>
              <w:rPr>
                <w:rFonts w:ascii="Tahoma" w:eastAsia="Times New Roman" w:hAnsi="Tahoma" w:cs="Tahoma"/>
                <w:sz w:val="16"/>
                <w:szCs w:val="16"/>
                <w:lang w:eastAsia="pl-PL"/>
              </w:rPr>
            </w:pPr>
            <w:r>
              <w:rPr>
                <w:rFonts w:ascii="Tahoma" w:eastAsia="Times New Roman" w:hAnsi="Tahoma" w:cs="Tahoma"/>
                <w:sz w:val="16"/>
                <w:szCs w:val="16"/>
                <w:lang w:eastAsia="pl-PL"/>
              </w:rPr>
              <w:t>171</w:t>
            </w:r>
          </w:p>
        </w:tc>
        <w:tc>
          <w:tcPr>
            <w:tcW w:w="709" w:type="dxa"/>
          </w:tcPr>
          <w:p w:rsidR="00EA43EE" w:rsidRPr="00151AD1" w:rsidRDefault="00EA43EE" w:rsidP="00B84360">
            <w:pPr>
              <w:suppressAutoHyphens w:val="0"/>
              <w:spacing w:after="0" w:line="240" w:lineRule="auto"/>
              <w:jc w:val="right"/>
              <w:rPr>
                <w:rFonts w:ascii="Tahoma" w:eastAsia="Times New Roman" w:hAnsi="Tahoma" w:cs="Tahoma"/>
                <w:sz w:val="16"/>
                <w:szCs w:val="16"/>
                <w:lang w:eastAsia="pl-PL"/>
              </w:rPr>
            </w:pPr>
            <w:r>
              <w:rPr>
                <w:rFonts w:ascii="Tahoma" w:eastAsia="Times New Roman" w:hAnsi="Tahoma" w:cs="Tahoma"/>
                <w:sz w:val="16"/>
                <w:szCs w:val="16"/>
                <w:lang w:eastAsia="pl-PL"/>
              </w:rPr>
              <w:t>152</w:t>
            </w:r>
          </w:p>
        </w:tc>
        <w:tc>
          <w:tcPr>
            <w:tcW w:w="709" w:type="dxa"/>
          </w:tcPr>
          <w:p w:rsidR="00EA43EE" w:rsidRDefault="00EA43EE" w:rsidP="00B84360">
            <w:pPr>
              <w:suppressAutoHyphens w:val="0"/>
              <w:spacing w:after="0" w:line="240" w:lineRule="auto"/>
              <w:jc w:val="right"/>
              <w:rPr>
                <w:rFonts w:ascii="Tahoma" w:eastAsia="Times New Roman" w:hAnsi="Tahoma" w:cs="Tahoma"/>
                <w:sz w:val="16"/>
                <w:szCs w:val="16"/>
                <w:lang w:eastAsia="pl-PL"/>
              </w:rPr>
            </w:pPr>
            <w:r>
              <w:rPr>
                <w:rFonts w:ascii="Tahoma" w:eastAsia="Times New Roman" w:hAnsi="Tahoma" w:cs="Tahoma"/>
                <w:sz w:val="16"/>
                <w:szCs w:val="16"/>
                <w:lang w:eastAsia="pl-PL"/>
              </w:rPr>
              <w:t>113</w:t>
            </w:r>
          </w:p>
        </w:tc>
      </w:tr>
      <w:tr w:rsidR="00EA43EE" w:rsidRPr="00151AD1" w:rsidTr="00EA43EE">
        <w:trPr>
          <w:trHeight w:val="255"/>
        </w:trPr>
        <w:tc>
          <w:tcPr>
            <w:tcW w:w="1701" w:type="dxa"/>
            <w:shd w:val="clear" w:color="auto" w:fill="auto"/>
            <w:noWrap/>
            <w:vAlign w:val="bottom"/>
            <w:hideMark/>
          </w:tcPr>
          <w:p w:rsidR="00EA43EE" w:rsidRPr="00151AD1" w:rsidRDefault="00EA43EE" w:rsidP="00151AD1">
            <w:pPr>
              <w:suppressAutoHyphens w:val="0"/>
              <w:spacing w:after="0" w:line="240" w:lineRule="auto"/>
              <w:rPr>
                <w:rFonts w:ascii="Tahoma" w:eastAsia="Times New Roman" w:hAnsi="Tahoma" w:cs="Tahoma"/>
                <w:sz w:val="16"/>
                <w:szCs w:val="16"/>
                <w:lang w:eastAsia="pl-PL"/>
              </w:rPr>
            </w:pPr>
            <w:r w:rsidRPr="00151AD1">
              <w:rPr>
                <w:rFonts w:ascii="Tahoma" w:eastAsia="Times New Roman" w:hAnsi="Tahoma" w:cs="Tahoma"/>
                <w:sz w:val="16"/>
                <w:szCs w:val="16"/>
                <w:lang w:eastAsia="pl-PL"/>
              </w:rPr>
              <w:t>Konstancin-Jeziorna</w:t>
            </w:r>
          </w:p>
        </w:tc>
        <w:tc>
          <w:tcPr>
            <w:tcW w:w="709" w:type="dxa"/>
            <w:shd w:val="clear" w:color="auto" w:fill="auto"/>
            <w:noWrap/>
            <w:vAlign w:val="bottom"/>
            <w:hideMark/>
          </w:tcPr>
          <w:p w:rsidR="00EA43EE" w:rsidRPr="00151AD1" w:rsidRDefault="00EA43EE" w:rsidP="00151AD1">
            <w:pPr>
              <w:suppressAutoHyphens w:val="0"/>
              <w:spacing w:after="0" w:line="240" w:lineRule="auto"/>
              <w:jc w:val="right"/>
              <w:rPr>
                <w:rFonts w:ascii="Tahoma" w:eastAsia="Times New Roman" w:hAnsi="Tahoma" w:cs="Tahoma"/>
                <w:sz w:val="16"/>
                <w:szCs w:val="16"/>
                <w:lang w:eastAsia="pl-PL"/>
              </w:rPr>
            </w:pPr>
            <w:r w:rsidRPr="00151AD1">
              <w:rPr>
                <w:rFonts w:ascii="Tahoma" w:eastAsia="Times New Roman" w:hAnsi="Tahoma" w:cs="Tahoma"/>
                <w:sz w:val="16"/>
                <w:szCs w:val="16"/>
                <w:lang w:eastAsia="pl-PL"/>
              </w:rPr>
              <w:t>72</w:t>
            </w:r>
          </w:p>
        </w:tc>
        <w:tc>
          <w:tcPr>
            <w:tcW w:w="709" w:type="dxa"/>
            <w:shd w:val="clear" w:color="auto" w:fill="auto"/>
            <w:noWrap/>
            <w:vAlign w:val="bottom"/>
            <w:hideMark/>
          </w:tcPr>
          <w:p w:rsidR="00EA43EE" w:rsidRPr="00151AD1" w:rsidRDefault="00EA43EE" w:rsidP="00151AD1">
            <w:pPr>
              <w:suppressAutoHyphens w:val="0"/>
              <w:spacing w:after="0" w:line="240" w:lineRule="auto"/>
              <w:jc w:val="right"/>
              <w:rPr>
                <w:rFonts w:ascii="Tahoma" w:eastAsia="Times New Roman" w:hAnsi="Tahoma" w:cs="Tahoma"/>
                <w:sz w:val="16"/>
                <w:szCs w:val="16"/>
                <w:lang w:eastAsia="pl-PL"/>
              </w:rPr>
            </w:pPr>
            <w:r w:rsidRPr="00151AD1">
              <w:rPr>
                <w:rFonts w:ascii="Tahoma" w:eastAsia="Times New Roman" w:hAnsi="Tahoma" w:cs="Tahoma"/>
                <w:sz w:val="16"/>
                <w:szCs w:val="16"/>
                <w:lang w:eastAsia="pl-PL"/>
              </w:rPr>
              <w:t>89</w:t>
            </w:r>
          </w:p>
        </w:tc>
        <w:tc>
          <w:tcPr>
            <w:tcW w:w="850" w:type="dxa"/>
            <w:shd w:val="clear" w:color="auto" w:fill="auto"/>
            <w:noWrap/>
            <w:vAlign w:val="bottom"/>
            <w:hideMark/>
          </w:tcPr>
          <w:p w:rsidR="00EA43EE" w:rsidRPr="00151AD1" w:rsidRDefault="00EA43EE" w:rsidP="00151AD1">
            <w:pPr>
              <w:suppressAutoHyphens w:val="0"/>
              <w:spacing w:after="0" w:line="240" w:lineRule="auto"/>
              <w:jc w:val="right"/>
              <w:rPr>
                <w:rFonts w:ascii="Tahoma" w:eastAsia="Times New Roman" w:hAnsi="Tahoma" w:cs="Tahoma"/>
                <w:sz w:val="16"/>
                <w:szCs w:val="16"/>
                <w:lang w:eastAsia="pl-PL"/>
              </w:rPr>
            </w:pPr>
            <w:r w:rsidRPr="00151AD1">
              <w:rPr>
                <w:rFonts w:ascii="Tahoma" w:eastAsia="Times New Roman" w:hAnsi="Tahoma" w:cs="Tahoma"/>
                <w:sz w:val="16"/>
                <w:szCs w:val="16"/>
                <w:lang w:eastAsia="pl-PL"/>
              </w:rPr>
              <w:t>167</w:t>
            </w:r>
          </w:p>
        </w:tc>
        <w:tc>
          <w:tcPr>
            <w:tcW w:w="709" w:type="dxa"/>
            <w:shd w:val="clear" w:color="auto" w:fill="auto"/>
            <w:noWrap/>
            <w:vAlign w:val="bottom"/>
            <w:hideMark/>
          </w:tcPr>
          <w:p w:rsidR="00EA43EE" w:rsidRPr="00151AD1" w:rsidRDefault="00EA43EE" w:rsidP="00151AD1">
            <w:pPr>
              <w:suppressAutoHyphens w:val="0"/>
              <w:spacing w:after="0" w:line="240" w:lineRule="auto"/>
              <w:jc w:val="right"/>
              <w:rPr>
                <w:rFonts w:ascii="Tahoma" w:eastAsia="Times New Roman" w:hAnsi="Tahoma" w:cs="Tahoma"/>
                <w:sz w:val="16"/>
                <w:szCs w:val="16"/>
                <w:lang w:eastAsia="pl-PL"/>
              </w:rPr>
            </w:pPr>
            <w:r w:rsidRPr="00151AD1">
              <w:rPr>
                <w:rFonts w:ascii="Tahoma" w:eastAsia="Times New Roman" w:hAnsi="Tahoma" w:cs="Tahoma"/>
                <w:sz w:val="16"/>
                <w:szCs w:val="16"/>
                <w:lang w:eastAsia="pl-PL"/>
              </w:rPr>
              <w:t>130</w:t>
            </w:r>
          </w:p>
        </w:tc>
        <w:tc>
          <w:tcPr>
            <w:tcW w:w="709" w:type="dxa"/>
            <w:shd w:val="clear" w:color="auto" w:fill="auto"/>
            <w:noWrap/>
            <w:vAlign w:val="bottom"/>
            <w:hideMark/>
          </w:tcPr>
          <w:p w:rsidR="00EA43EE" w:rsidRPr="00151AD1" w:rsidRDefault="00EA43EE" w:rsidP="00151AD1">
            <w:pPr>
              <w:suppressAutoHyphens w:val="0"/>
              <w:spacing w:after="0" w:line="240" w:lineRule="auto"/>
              <w:jc w:val="right"/>
              <w:rPr>
                <w:rFonts w:ascii="Tahoma" w:eastAsia="Times New Roman" w:hAnsi="Tahoma" w:cs="Tahoma"/>
                <w:sz w:val="16"/>
                <w:szCs w:val="16"/>
                <w:lang w:eastAsia="pl-PL"/>
              </w:rPr>
            </w:pPr>
            <w:r w:rsidRPr="00151AD1">
              <w:rPr>
                <w:rFonts w:ascii="Tahoma" w:eastAsia="Times New Roman" w:hAnsi="Tahoma" w:cs="Tahoma"/>
                <w:sz w:val="16"/>
                <w:szCs w:val="16"/>
                <w:lang w:eastAsia="pl-PL"/>
              </w:rPr>
              <w:t>191</w:t>
            </w:r>
          </w:p>
        </w:tc>
        <w:tc>
          <w:tcPr>
            <w:tcW w:w="708" w:type="dxa"/>
            <w:shd w:val="clear" w:color="auto" w:fill="auto"/>
            <w:noWrap/>
            <w:vAlign w:val="bottom"/>
            <w:hideMark/>
          </w:tcPr>
          <w:p w:rsidR="00EA43EE" w:rsidRPr="00151AD1" w:rsidRDefault="00EA43EE" w:rsidP="00151AD1">
            <w:pPr>
              <w:suppressAutoHyphens w:val="0"/>
              <w:spacing w:after="0" w:line="240" w:lineRule="auto"/>
              <w:jc w:val="right"/>
              <w:rPr>
                <w:rFonts w:ascii="Tahoma" w:eastAsia="Times New Roman" w:hAnsi="Tahoma" w:cs="Tahoma"/>
                <w:sz w:val="16"/>
                <w:szCs w:val="16"/>
                <w:lang w:eastAsia="pl-PL"/>
              </w:rPr>
            </w:pPr>
            <w:r w:rsidRPr="00151AD1">
              <w:rPr>
                <w:rFonts w:ascii="Tahoma" w:eastAsia="Times New Roman" w:hAnsi="Tahoma" w:cs="Tahoma"/>
                <w:sz w:val="16"/>
                <w:szCs w:val="16"/>
                <w:lang w:eastAsia="pl-PL"/>
              </w:rPr>
              <w:t>189</w:t>
            </w:r>
          </w:p>
        </w:tc>
        <w:tc>
          <w:tcPr>
            <w:tcW w:w="709" w:type="dxa"/>
          </w:tcPr>
          <w:p w:rsidR="00EA43EE" w:rsidRDefault="00EA43EE" w:rsidP="00966E1C">
            <w:pPr>
              <w:suppressAutoHyphens w:val="0"/>
              <w:spacing w:after="0" w:line="240" w:lineRule="auto"/>
              <w:jc w:val="right"/>
              <w:rPr>
                <w:rFonts w:ascii="Tahoma" w:eastAsia="Times New Roman" w:hAnsi="Tahoma" w:cs="Tahoma"/>
                <w:sz w:val="16"/>
                <w:szCs w:val="16"/>
                <w:lang w:eastAsia="pl-PL"/>
              </w:rPr>
            </w:pPr>
            <w:r>
              <w:rPr>
                <w:rFonts w:ascii="Tahoma" w:eastAsia="Times New Roman" w:hAnsi="Tahoma" w:cs="Tahoma"/>
                <w:sz w:val="16"/>
                <w:szCs w:val="16"/>
                <w:lang w:eastAsia="pl-PL"/>
              </w:rPr>
              <w:t>117</w:t>
            </w:r>
          </w:p>
        </w:tc>
        <w:tc>
          <w:tcPr>
            <w:tcW w:w="709" w:type="dxa"/>
          </w:tcPr>
          <w:p w:rsidR="00EA43EE" w:rsidRPr="00151AD1" w:rsidRDefault="00EA43EE" w:rsidP="00546C62">
            <w:pPr>
              <w:suppressAutoHyphens w:val="0"/>
              <w:spacing w:after="0" w:line="240" w:lineRule="auto"/>
              <w:jc w:val="right"/>
              <w:rPr>
                <w:rFonts w:ascii="Tahoma" w:eastAsia="Times New Roman" w:hAnsi="Tahoma" w:cs="Tahoma"/>
                <w:sz w:val="16"/>
                <w:szCs w:val="16"/>
                <w:lang w:eastAsia="pl-PL"/>
              </w:rPr>
            </w:pPr>
            <w:r>
              <w:rPr>
                <w:rFonts w:ascii="Tahoma" w:eastAsia="Times New Roman" w:hAnsi="Tahoma" w:cs="Tahoma"/>
                <w:sz w:val="16"/>
                <w:szCs w:val="16"/>
                <w:lang w:eastAsia="pl-PL"/>
              </w:rPr>
              <w:t>78</w:t>
            </w:r>
          </w:p>
        </w:tc>
        <w:tc>
          <w:tcPr>
            <w:tcW w:w="709" w:type="dxa"/>
          </w:tcPr>
          <w:p w:rsidR="00EA43EE" w:rsidRDefault="00EA43EE" w:rsidP="00546C62">
            <w:pPr>
              <w:suppressAutoHyphens w:val="0"/>
              <w:spacing w:after="0" w:line="240" w:lineRule="auto"/>
              <w:jc w:val="right"/>
              <w:rPr>
                <w:rFonts w:ascii="Tahoma" w:eastAsia="Times New Roman" w:hAnsi="Tahoma" w:cs="Tahoma"/>
                <w:sz w:val="16"/>
                <w:szCs w:val="16"/>
                <w:lang w:eastAsia="pl-PL"/>
              </w:rPr>
            </w:pPr>
            <w:r>
              <w:rPr>
                <w:rFonts w:ascii="Tahoma" w:eastAsia="Times New Roman" w:hAnsi="Tahoma" w:cs="Tahoma"/>
                <w:sz w:val="16"/>
                <w:szCs w:val="16"/>
                <w:lang w:eastAsia="pl-PL"/>
              </w:rPr>
              <w:t>75</w:t>
            </w:r>
          </w:p>
        </w:tc>
      </w:tr>
      <w:tr w:rsidR="00EA43EE" w:rsidRPr="00151AD1" w:rsidTr="00EA43EE">
        <w:trPr>
          <w:trHeight w:val="255"/>
        </w:trPr>
        <w:tc>
          <w:tcPr>
            <w:tcW w:w="1701" w:type="dxa"/>
            <w:shd w:val="clear" w:color="auto" w:fill="auto"/>
            <w:noWrap/>
            <w:vAlign w:val="bottom"/>
            <w:hideMark/>
          </w:tcPr>
          <w:p w:rsidR="00EA43EE" w:rsidRPr="00151AD1" w:rsidRDefault="00EA43EE" w:rsidP="00151AD1">
            <w:pPr>
              <w:suppressAutoHyphens w:val="0"/>
              <w:spacing w:after="0" w:line="240" w:lineRule="auto"/>
              <w:rPr>
                <w:rFonts w:ascii="Tahoma" w:eastAsia="Times New Roman" w:hAnsi="Tahoma" w:cs="Tahoma"/>
                <w:sz w:val="16"/>
                <w:szCs w:val="16"/>
                <w:lang w:eastAsia="pl-PL"/>
              </w:rPr>
            </w:pPr>
            <w:r w:rsidRPr="00151AD1">
              <w:rPr>
                <w:rFonts w:ascii="Tahoma" w:eastAsia="Times New Roman" w:hAnsi="Tahoma" w:cs="Tahoma"/>
                <w:sz w:val="16"/>
                <w:szCs w:val="16"/>
                <w:lang w:eastAsia="pl-PL"/>
              </w:rPr>
              <w:t>Lesznowola</w:t>
            </w:r>
          </w:p>
        </w:tc>
        <w:tc>
          <w:tcPr>
            <w:tcW w:w="709" w:type="dxa"/>
            <w:shd w:val="clear" w:color="auto" w:fill="auto"/>
            <w:noWrap/>
            <w:vAlign w:val="bottom"/>
            <w:hideMark/>
          </w:tcPr>
          <w:p w:rsidR="00EA43EE" w:rsidRPr="00151AD1" w:rsidRDefault="00EA43EE" w:rsidP="00151AD1">
            <w:pPr>
              <w:suppressAutoHyphens w:val="0"/>
              <w:spacing w:after="0" w:line="240" w:lineRule="auto"/>
              <w:jc w:val="right"/>
              <w:rPr>
                <w:rFonts w:ascii="Tahoma" w:eastAsia="Times New Roman" w:hAnsi="Tahoma" w:cs="Tahoma"/>
                <w:sz w:val="16"/>
                <w:szCs w:val="16"/>
                <w:lang w:eastAsia="pl-PL"/>
              </w:rPr>
            </w:pPr>
            <w:r w:rsidRPr="00151AD1">
              <w:rPr>
                <w:rFonts w:ascii="Tahoma" w:eastAsia="Times New Roman" w:hAnsi="Tahoma" w:cs="Tahoma"/>
                <w:sz w:val="16"/>
                <w:szCs w:val="16"/>
                <w:lang w:eastAsia="pl-PL"/>
              </w:rPr>
              <w:t>17</w:t>
            </w:r>
          </w:p>
        </w:tc>
        <w:tc>
          <w:tcPr>
            <w:tcW w:w="709" w:type="dxa"/>
            <w:shd w:val="clear" w:color="auto" w:fill="auto"/>
            <w:noWrap/>
            <w:vAlign w:val="bottom"/>
            <w:hideMark/>
          </w:tcPr>
          <w:p w:rsidR="00EA43EE" w:rsidRPr="00151AD1" w:rsidRDefault="00EA43EE" w:rsidP="00151AD1">
            <w:pPr>
              <w:suppressAutoHyphens w:val="0"/>
              <w:spacing w:after="0" w:line="240" w:lineRule="auto"/>
              <w:jc w:val="right"/>
              <w:rPr>
                <w:rFonts w:ascii="Tahoma" w:eastAsia="Times New Roman" w:hAnsi="Tahoma" w:cs="Tahoma"/>
                <w:sz w:val="16"/>
                <w:szCs w:val="16"/>
                <w:lang w:eastAsia="pl-PL"/>
              </w:rPr>
            </w:pPr>
            <w:r w:rsidRPr="00151AD1">
              <w:rPr>
                <w:rFonts w:ascii="Tahoma" w:eastAsia="Times New Roman" w:hAnsi="Tahoma" w:cs="Tahoma"/>
                <w:sz w:val="16"/>
                <w:szCs w:val="16"/>
                <w:lang w:eastAsia="pl-PL"/>
              </w:rPr>
              <w:t>41</w:t>
            </w:r>
          </w:p>
        </w:tc>
        <w:tc>
          <w:tcPr>
            <w:tcW w:w="850" w:type="dxa"/>
            <w:shd w:val="clear" w:color="auto" w:fill="auto"/>
            <w:noWrap/>
            <w:vAlign w:val="bottom"/>
            <w:hideMark/>
          </w:tcPr>
          <w:p w:rsidR="00EA43EE" w:rsidRPr="00151AD1" w:rsidRDefault="00EA43EE" w:rsidP="00151AD1">
            <w:pPr>
              <w:suppressAutoHyphens w:val="0"/>
              <w:spacing w:after="0" w:line="240" w:lineRule="auto"/>
              <w:jc w:val="right"/>
              <w:rPr>
                <w:rFonts w:ascii="Tahoma" w:eastAsia="Times New Roman" w:hAnsi="Tahoma" w:cs="Tahoma"/>
                <w:sz w:val="16"/>
                <w:szCs w:val="16"/>
                <w:lang w:eastAsia="pl-PL"/>
              </w:rPr>
            </w:pPr>
            <w:r w:rsidRPr="00151AD1">
              <w:rPr>
                <w:rFonts w:ascii="Tahoma" w:eastAsia="Times New Roman" w:hAnsi="Tahoma" w:cs="Tahoma"/>
                <w:sz w:val="16"/>
                <w:szCs w:val="16"/>
                <w:lang w:eastAsia="pl-PL"/>
              </w:rPr>
              <w:t>46</w:t>
            </w:r>
          </w:p>
        </w:tc>
        <w:tc>
          <w:tcPr>
            <w:tcW w:w="709" w:type="dxa"/>
            <w:shd w:val="clear" w:color="auto" w:fill="auto"/>
            <w:noWrap/>
            <w:vAlign w:val="bottom"/>
            <w:hideMark/>
          </w:tcPr>
          <w:p w:rsidR="00EA43EE" w:rsidRPr="00151AD1" w:rsidRDefault="00EA43EE" w:rsidP="00151AD1">
            <w:pPr>
              <w:suppressAutoHyphens w:val="0"/>
              <w:spacing w:after="0" w:line="240" w:lineRule="auto"/>
              <w:jc w:val="right"/>
              <w:rPr>
                <w:rFonts w:ascii="Tahoma" w:eastAsia="Times New Roman" w:hAnsi="Tahoma" w:cs="Tahoma"/>
                <w:sz w:val="16"/>
                <w:szCs w:val="16"/>
                <w:lang w:eastAsia="pl-PL"/>
              </w:rPr>
            </w:pPr>
            <w:r w:rsidRPr="00151AD1">
              <w:rPr>
                <w:rFonts w:ascii="Tahoma" w:eastAsia="Times New Roman" w:hAnsi="Tahoma" w:cs="Tahoma"/>
                <w:sz w:val="16"/>
                <w:szCs w:val="16"/>
                <w:lang w:eastAsia="pl-PL"/>
              </w:rPr>
              <w:t>7</w:t>
            </w:r>
          </w:p>
        </w:tc>
        <w:tc>
          <w:tcPr>
            <w:tcW w:w="709" w:type="dxa"/>
            <w:shd w:val="clear" w:color="auto" w:fill="auto"/>
            <w:noWrap/>
            <w:vAlign w:val="bottom"/>
            <w:hideMark/>
          </w:tcPr>
          <w:p w:rsidR="00EA43EE" w:rsidRPr="00151AD1" w:rsidRDefault="00EA43EE" w:rsidP="00151AD1">
            <w:pPr>
              <w:suppressAutoHyphens w:val="0"/>
              <w:spacing w:after="0" w:line="240" w:lineRule="auto"/>
              <w:jc w:val="right"/>
              <w:rPr>
                <w:rFonts w:ascii="Tahoma" w:eastAsia="Times New Roman" w:hAnsi="Tahoma" w:cs="Tahoma"/>
                <w:sz w:val="16"/>
                <w:szCs w:val="16"/>
                <w:lang w:eastAsia="pl-PL"/>
              </w:rPr>
            </w:pPr>
            <w:r w:rsidRPr="00151AD1">
              <w:rPr>
                <w:rFonts w:ascii="Tahoma" w:eastAsia="Times New Roman" w:hAnsi="Tahoma" w:cs="Tahoma"/>
                <w:sz w:val="16"/>
                <w:szCs w:val="16"/>
                <w:lang w:eastAsia="pl-PL"/>
              </w:rPr>
              <w:t>39</w:t>
            </w:r>
          </w:p>
        </w:tc>
        <w:tc>
          <w:tcPr>
            <w:tcW w:w="708" w:type="dxa"/>
            <w:shd w:val="clear" w:color="auto" w:fill="auto"/>
            <w:noWrap/>
            <w:vAlign w:val="bottom"/>
            <w:hideMark/>
          </w:tcPr>
          <w:p w:rsidR="00EA43EE" w:rsidRPr="00151AD1" w:rsidRDefault="00EA43EE" w:rsidP="00151AD1">
            <w:pPr>
              <w:suppressAutoHyphens w:val="0"/>
              <w:spacing w:after="0" w:line="240" w:lineRule="auto"/>
              <w:jc w:val="right"/>
              <w:rPr>
                <w:rFonts w:ascii="Tahoma" w:eastAsia="Times New Roman" w:hAnsi="Tahoma" w:cs="Tahoma"/>
                <w:sz w:val="16"/>
                <w:szCs w:val="16"/>
                <w:lang w:eastAsia="pl-PL"/>
              </w:rPr>
            </w:pPr>
            <w:r w:rsidRPr="00151AD1">
              <w:rPr>
                <w:rFonts w:ascii="Tahoma" w:eastAsia="Times New Roman" w:hAnsi="Tahoma" w:cs="Tahoma"/>
                <w:sz w:val="16"/>
                <w:szCs w:val="16"/>
                <w:lang w:eastAsia="pl-PL"/>
              </w:rPr>
              <w:t>45</w:t>
            </w:r>
          </w:p>
        </w:tc>
        <w:tc>
          <w:tcPr>
            <w:tcW w:w="709" w:type="dxa"/>
          </w:tcPr>
          <w:p w:rsidR="00EA43EE" w:rsidRPr="00151AD1" w:rsidRDefault="00EA43EE" w:rsidP="00151AD1">
            <w:pPr>
              <w:suppressAutoHyphens w:val="0"/>
              <w:spacing w:after="0" w:line="240" w:lineRule="auto"/>
              <w:jc w:val="right"/>
              <w:rPr>
                <w:rFonts w:ascii="Tahoma" w:eastAsia="Times New Roman" w:hAnsi="Tahoma" w:cs="Tahoma"/>
                <w:sz w:val="16"/>
                <w:szCs w:val="16"/>
                <w:lang w:eastAsia="pl-PL"/>
              </w:rPr>
            </w:pPr>
            <w:r>
              <w:rPr>
                <w:rFonts w:ascii="Tahoma" w:eastAsia="Times New Roman" w:hAnsi="Tahoma" w:cs="Tahoma"/>
                <w:sz w:val="16"/>
                <w:szCs w:val="16"/>
                <w:lang w:eastAsia="pl-PL"/>
              </w:rPr>
              <w:t>29</w:t>
            </w:r>
          </w:p>
        </w:tc>
        <w:tc>
          <w:tcPr>
            <w:tcW w:w="709" w:type="dxa"/>
          </w:tcPr>
          <w:p w:rsidR="00EA43EE" w:rsidRPr="00151AD1" w:rsidRDefault="00EA43EE" w:rsidP="00151AD1">
            <w:pPr>
              <w:suppressAutoHyphens w:val="0"/>
              <w:spacing w:after="0" w:line="240" w:lineRule="auto"/>
              <w:jc w:val="right"/>
              <w:rPr>
                <w:rFonts w:ascii="Tahoma" w:eastAsia="Times New Roman" w:hAnsi="Tahoma" w:cs="Tahoma"/>
                <w:sz w:val="16"/>
                <w:szCs w:val="16"/>
                <w:lang w:eastAsia="pl-PL"/>
              </w:rPr>
            </w:pPr>
            <w:r>
              <w:rPr>
                <w:rFonts w:ascii="Tahoma" w:eastAsia="Times New Roman" w:hAnsi="Tahoma" w:cs="Tahoma"/>
                <w:sz w:val="16"/>
                <w:szCs w:val="16"/>
                <w:lang w:eastAsia="pl-PL"/>
              </w:rPr>
              <w:t>24</w:t>
            </w:r>
          </w:p>
        </w:tc>
        <w:tc>
          <w:tcPr>
            <w:tcW w:w="709" w:type="dxa"/>
          </w:tcPr>
          <w:p w:rsidR="00EA43EE" w:rsidRDefault="00EA43EE" w:rsidP="00151AD1">
            <w:pPr>
              <w:suppressAutoHyphens w:val="0"/>
              <w:spacing w:after="0" w:line="240" w:lineRule="auto"/>
              <w:jc w:val="right"/>
              <w:rPr>
                <w:rFonts w:ascii="Tahoma" w:eastAsia="Times New Roman" w:hAnsi="Tahoma" w:cs="Tahoma"/>
                <w:sz w:val="16"/>
                <w:szCs w:val="16"/>
                <w:lang w:eastAsia="pl-PL"/>
              </w:rPr>
            </w:pPr>
            <w:r>
              <w:rPr>
                <w:rFonts w:ascii="Tahoma" w:eastAsia="Times New Roman" w:hAnsi="Tahoma" w:cs="Tahoma"/>
                <w:sz w:val="16"/>
                <w:szCs w:val="16"/>
                <w:lang w:eastAsia="pl-PL"/>
              </w:rPr>
              <w:t>15</w:t>
            </w:r>
          </w:p>
        </w:tc>
      </w:tr>
      <w:tr w:rsidR="00EA43EE" w:rsidRPr="00151AD1" w:rsidTr="00EA43EE">
        <w:trPr>
          <w:trHeight w:val="255"/>
        </w:trPr>
        <w:tc>
          <w:tcPr>
            <w:tcW w:w="1701" w:type="dxa"/>
            <w:shd w:val="clear" w:color="auto" w:fill="auto"/>
            <w:noWrap/>
            <w:vAlign w:val="bottom"/>
            <w:hideMark/>
          </w:tcPr>
          <w:p w:rsidR="00EA43EE" w:rsidRPr="00151AD1" w:rsidRDefault="00EA43EE" w:rsidP="00151AD1">
            <w:pPr>
              <w:suppressAutoHyphens w:val="0"/>
              <w:spacing w:after="0" w:line="240" w:lineRule="auto"/>
              <w:rPr>
                <w:rFonts w:ascii="Tahoma" w:eastAsia="Times New Roman" w:hAnsi="Tahoma" w:cs="Tahoma"/>
                <w:sz w:val="16"/>
                <w:szCs w:val="16"/>
                <w:lang w:eastAsia="pl-PL"/>
              </w:rPr>
            </w:pPr>
            <w:r w:rsidRPr="00151AD1">
              <w:rPr>
                <w:rFonts w:ascii="Tahoma" w:eastAsia="Times New Roman" w:hAnsi="Tahoma" w:cs="Tahoma"/>
                <w:sz w:val="16"/>
                <w:szCs w:val="16"/>
                <w:lang w:eastAsia="pl-PL"/>
              </w:rPr>
              <w:t>Piaseczno</w:t>
            </w:r>
          </w:p>
        </w:tc>
        <w:tc>
          <w:tcPr>
            <w:tcW w:w="709" w:type="dxa"/>
            <w:shd w:val="clear" w:color="auto" w:fill="auto"/>
            <w:noWrap/>
            <w:vAlign w:val="bottom"/>
            <w:hideMark/>
          </w:tcPr>
          <w:p w:rsidR="00EA43EE" w:rsidRPr="00151AD1" w:rsidRDefault="00EA43EE" w:rsidP="00151AD1">
            <w:pPr>
              <w:suppressAutoHyphens w:val="0"/>
              <w:spacing w:after="0" w:line="240" w:lineRule="auto"/>
              <w:jc w:val="right"/>
              <w:rPr>
                <w:rFonts w:ascii="Tahoma" w:eastAsia="Times New Roman" w:hAnsi="Tahoma" w:cs="Tahoma"/>
                <w:sz w:val="16"/>
                <w:szCs w:val="16"/>
                <w:lang w:eastAsia="pl-PL"/>
              </w:rPr>
            </w:pPr>
            <w:r w:rsidRPr="00151AD1">
              <w:rPr>
                <w:rFonts w:ascii="Tahoma" w:eastAsia="Times New Roman" w:hAnsi="Tahoma" w:cs="Tahoma"/>
                <w:sz w:val="16"/>
                <w:szCs w:val="16"/>
                <w:lang w:eastAsia="pl-PL"/>
              </w:rPr>
              <w:t>49</w:t>
            </w:r>
          </w:p>
        </w:tc>
        <w:tc>
          <w:tcPr>
            <w:tcW w:w="709" w:type="dxa"/>
            <w:shd w:val="clear" w:color="auto" w:fill="auto"/>
            <w:noWrap/>
            <w:vAlign w:val="bottom"/>
            <w:hideMark/>
          </w:tcPr>
          <w:p w:rsidR="00EA43EE" w:rsidRPr="00151AD1" w:rsidRDefault="00EA43EE" w:rsidP="00151AD1">
            <w:pPr>
              <w:suppressAutoHyphens w:val="0"/>
              <w:spacing w:after="0" w:line="240" w:lineRule="auto"/>
              <w:jc w:val="right"/>
              <w:rPr>
                <w:rFonts w:ascii="Tahoma" w:eastAsia="Times New Roman" w:hAnsi="Tahoma" w:cs="Tahoma"/>
                <w:sz w:val="16"/>
                <w:szCs w:val="16"/>
                <w:lang w:eastAsia="pl-PL"/>
              </w:rPr>
            </w:pPr>
            <w:r w:rsidRPr="00151AD1">
              <w:rPr>
                <w:rFonts w:ascii="Tahoma" w:eastAsia="Times New Roman" w:hAnsi="Tahoma" w:cs="Tahoma"/>
                <w:sz w:val="16"/>
                <w:szCs w:val="16"/>
                <w:lang w:eastAsia="pl-PL"/>
              </w:rPr>
              <w:t>96</w:t>
            </w:r>
          </w:p>
        </w:tc>
        <w:tc>
          <w:tcPr>
            <w:tcW w:w="850" w:type="dxa"/>
            <w:shd w:val="clear" w:color="auto" w:fill="auto"/>
            <w:noWrap/>
            <w:vAlign w:val="bottom"/>
            <w:hideMark/>
          </w:tcPr>
          <w:p w:rsidR="00EA43EE" w:rsidRPr="00151AD1" w:rsidRDefault="00EA43EE" w:rsidP="00151AD1">
            <w:pPr>
              <w:suppressAutoHyphens w:val="0"/>
              <w:spacing w:after="0" w:line="240" w:lineRule="auto"/>
              <w:jc w:val="right"/>
              <w:rPr>
                <w:rFonts w:ascii="Tahoma" w:eastAsia="Times New Roman" w:hAnsi="Tahoma" w:cs="Tahoma"/>
                <w:sz w:val="16"/>
                <w:szCs w:val="16"/>
                <w:lang w:eastAsia="pl-PL"/>
              </w:rPr>
            </w:pPr>
            <w:r w:rsidRPr="00151AD1">
              <w:rPr>
                <w:rFonts w:ascii="Tahoma" w:eastAsia="Times New Roman" w:hAnsi="Tahoma" w:cs="Tahoma"/>
                <w:sz w:val="16"/>
                <w:szCs w:val="16"/>
                <w:lang w:eastAsia="pl-PL"/>
              </w:rPr>
              <w:t>148</w:t>
            </w:r>
          </w:p>
        </w:tc>
        <w:tc>
          <w:tcPr>
            <w:tcW w:w="709" w:type="dxa"/>
            <w:shd w:val="clear" w:color="auto" w:fill="auto"/>
            <w:noWrap/>
            <w:vAlign w:val="bottom"/>
            <w:hideMark/>
          </w:tcPr>
          <w:p w:rsidR="00EA43EE" w:rsidRPr="00151AD1" w:rsidRDefault="00EA43EE" w:rsidP="00151AD1">
            <w:pPr>
              <w:suppressAutoHyphens w:val="0"/>
              <w:spacing w:after="0" w:line="240" w:lineRule="auto"/>
              <w:jc w:val="right"/>
              <w:rPr>
                <w:rFonts w:ascii="Tahoma" w:eastAsia="Times New Roman" w:hAnsi="Tahoma" w:cs="Tahoma"/>
                <w:sz w:val="16"/>
                <w:szCs w:val="16"/>
                <w:lang w:eastAsia="pl-PL"/>
              </w:rPr>
            </w:pPr>
            <w:r w:rsidRPr="00151AD1">
              <w:rPr>
                <w:rFonts w:ascii="Tahoma" w:eastAsia="Times New Roman" w:hAnsi="Tahoma" w:cs="Tahoma"/>
                <w:sz w:val="16"/>
                <w:szCs w:val="16"/>
                <w:lang w:eastAsia="pl-PL"/>
              </w:rPr>
              <w:t>69</w:t>
            </w:r>
          </w:p>
        </w:tc>
        <w:tc>
          <w:tcPr>
            <w:tcW w:w="709" w:type="dxa"/>
            <w:shd w:val="clear" w:color="auto" w:fill="auto"/>
            <w:noWrap/>
            <w:vAlign w:val="bottom"/>
            <w:hideMark/>
          </w:tcPr>
          <w:p w:rsidR="00EA43EE" w:rsidRPr="00151AD1" w:rsidRDefault="00EA43EE" w:rsidP="00151AD1">
            <w:pPr>
              <w:suppressAutoHyphens w:val="0"/>
              <w:spacing w:after="0" w:line="240" w:lineRule="auto"/>
              <w:jc w:val="right"/>
              <w:rPr>
                <w:rFonts w:ascii="Tahoma" w:eastAsia="Times New Roman" w:hAnsi="Tahoma" w:cs="Tahoma"/>
                <w:sz w:val="16"/>
                <w:szCs w:val="16"/>
                <w:lang w:eastAsia="pl-PL"/>
              </w:rPr>
            </w:pPr>
            <w:r w:rsidRPr="00151AD1">
              <w:rPr>
                <w:rFonts w:ascii="Tahoma" w:eastAsia="Times New Roman" w:hAnsi="Tahoma" w:cs="Tahoma"/>
                <w:sz w:val="16"/>
                <w:szCs w:val="16"/>
                <w:lang w:eastAsia="pl-PL"/>
              </w:rPr>
              <w:t>79</w:t>
            </w:r>
          </w:p>
        </w:tc>
        <w:tc>
          <w:tcPr>
            <w:tcW w:w="708" w:type="dxa"/>
            <w:shd w:val="clear" w:color="auto" w:fill="auto"/>
            <w:noWrap/>
            <w:vAlign w:val="bottom"/>
            <w:hideMark/>
          </w:tcPr>
          <w:p w:rsidR="00EA43EE" w:rsidRPr="00151AD1" w:rsidRDefault="00EA43EE" w:rsidP="00151AD1">
            <w:pPr>
              <w:suppressAutoHyphens w:val="0"/>
              <w:spacing w:after="0" w:line="240" w:lineRule="auto"/>
              <w:jc w:val="right"/>
              <w:rPr>
                <w:rFonts w:ascii="Tahoma" w:eastAsia="Times New Roman" w:hAnsi="Tahoma" w:cs="Tahoma"/>
                <w:sz w:val="16"/>
                <w:szCs w:val="16"/>
                <w:lang w:eastAsia="pl-PL"/>
              </w:rPr>
            </w:pPr>
            <w:r w:rsidRPr="00151AD1">
              <w:rPr>
                <w:rFonts w:ascii="Tahoma" w:eastAsia="Times New Roman" w:hAnsi="Tahoma" w:cs="Tahoma"/>
                <w:sz w:val="16"/>
                <w:szCs w:val="16"/>
                <w:lang w:eastAsia="pl-PL"/>
              </w:rPr>
              <w:t>156</w:t>
            </w:r>
          </w:p>
        </w:tc>
        <w:tc>
          <w:tcPr>
            <w:tcW w:w="709" w:type="dxa"/>
          </w:tcPr>
          <w:p w:rsidR="00EA43EE" w:rsidRDefault="00EA43EE" w:rsidP="00966E1C">
            <w:pPr>
              <w:suppressAutoHyphens w:val="0"/>
              <w:spacing w:after="0" w:line="240" w:lineRule="auto"/>
              <w:jc w:val="right"/>
              <w:rPr>
                <w:rFonts w:ascii="Tahoma" w:eastAsia="Times New Roman" w:hAnsi="Tahoma" w:cs="Tahoma"/>
                <w:sz w:val="16"/>
                <w:szCs w:val="16"/>
                <w:lang w:eastAsia="pl-PL"/>
              </w:rPr>
            </w:pPr>
            <w:r>
              <w:rPr>
                <w:rFonts w:ascii="Tahoma" w:eastAsia="Times New Roman" w:hAnsi="Tahoma" w:cs="Tahoma"/>
                <w:sz w:val="16"/>
                <w:szCs w:val="16"/>
                <w:lang w:eastAsia="pl-PL"/>
              </w:rPr>
              <w:t>52</w:t>
            </w:r>
          </w:p>
        </w:tc>
        <w:tc>
          <w:tcPr>
            <w:tcW w:w="709" w:type="dxa"/>
          </w:tcPr>
          <w:p w:rsidR="00EA43EE" w:rsidRPr="00151AD1" w:rsidRDefault="00EA43EE" w:rsidP="00151AD1">
            <w:pPr>
              <w:suppressAutoHyphens w:val="0"/>
              <w:spacing w:after="0" w:line="240" w:lineRule="auto"/>
              <w:jc w:val="right"/>
              <w:rPr>
                <w:rFonts w:ascii="Tahoma" w:eastAsia="Times New Roman" w:hAnsi="Tahoma" w:cs="Tahoma"/>
                <w:sz w:val="16"/>
                <w:szCs w:val="16"/>
                <w:lang w:eastAsia="pl-PL"/>
              </w:rPr>
            </w:pPr>
            <w:r>
              <w:rPr>
                <w:rFonts w:ascii="Tahoma" w:eastAsia="Times New Roman" w:hAnsi="Tahoma" w:cs="Tahoma"/>
                <w:sz w:val="16"/>
                <w:szCs w:val="16"/>
                <w:lang w:eastAsia="pl-PL"/>
              </w:rPr>
              <w:t>29</w:t>
            </w:r>
          </w:p>
        </w:tc>
        <w:tc>
          <w:tcPr>
            <w:tcW w:w="709" w:type="dxa"/>
          </w:tcPr>
          <w:p w:rsidR="00EA43EE" w:rsidRDefault="00EA43EE" w:rsidP="00151AD1">
            <w:pPr>
              <w:suppressAutoHyphens w:val="0"/>
              <w:spacing w:after="0" w:line="240" w:lineRule="auto"/>
              <w:jc w:val="right"/>
              <w:rPr>
                <w:rFonts w:ascii="Tahoma" w:eastAsia="Times New Roman" w:hAnsi="Tahoma" w:cs="Tahoma"/>
                <w:sz w:val="16"/>
                <w:szCs w:val="16"/>
                <w:lang w:eastAsia="pl-PL"/>
              </w:rPr>
            </w:pPr>
            <w:r>
              <w:rPr>
                <w:rFonts w:ascii="Tahoma" w:eastAsia="Times New Roman" w:hAnsi="Tahoma" w:cs="Tahoma"/>
                <w:sz w:val="16"/>
                <w:szCs w:val="16"/>
                <w:lang w:eastAsia="pl-PL"/>
              </w:rPr>
              <w:t>46</w:t>
            </w:r>
          </w:p>
        </w:tc>
      </w:tr>
      <w:tr w:rsidR="00EA43EE" w:rsidRPr="00151AD1" w:rsidTr="00EA43EE">
        <w:trPr>
          <w:trHeight w:val="255"/>
        </w:trPr>
        <w:tc>
          <w:tcPr>
            <w:tcW w:w="1701" w:type="dxa"/>
            <w:shd w:val="clear" w:color="auto" w:fill="auto"/>
            <w:noWrap/>
            <w:vAlign w:val="bottom"/>
            <w:hideMark/>
          </w:tcPr>
          <w:p w:rsidR="00EA43EE" w:rsidRPr="00151AD1" w:rsidRDefault="00EA43EE" w:rsidP="00151AD1">
            <w:pPr>
              <w:suppressAutoHyphens w:val="0"/>
              <w:spacing w:after="0" w:line="240" w:lineRule="auto"/>
              <w:rPr>
                <w:rFonts w:ascii="Tahoma" w:eastAsia="Times New Roman" w:hAnsi="Tahoma" w:cs="Tahoma"/>
                <w:sz w:val="16"/>
                <w:szCs w:val="16"/>
                <w:lang w:eastAsia="pl-PL"/>
              </w:rPr>
            </w:pPr>
            <w:r w:rsidRPr="00151AD1">
              <w:rPr>
                <w:rFonts w:ascii="Tahoma" w:eastAsia="Times New Roman" w:hAnsi="Tahoma" w:cs="Tahoma"/>
                <w:sz w:val="16"/>
                <w:szCs w:val="16"/>
                <w:lang w:eastAsia="pl-PL"/>
              </w:rPr>
              <w:t>Prażmów</w:t>
            </w:r>
          </w:p>
        </w:tc>
        <w:tc>
          <w:tcPr>
            <w:tcW w:w="709" w:type="dxa"/>
            <w:shd w:val="clear" w:color="auto" w:fill="auto"/>
            <w:noWrap/>
            <w:vAlign w:val="bottom"/>
            <w:hideMark/>
          </w:tcPr>
          <w:p w:rsidR="00EA43EE" w:rsidRPr="00151AD1" w:rsidRDefault="00EA43EE" w:rsidP="00151AD1">
            <w:pPr>
              <w:suppressAutoHyphens w:val="0"/>
              <w:spacing w:after="0" w:line="240" w:lineRule="auto"/>
              <w:jc w:val="right"/>
              <w:rPr>
                <w:rFonts w:ascii="Tahoma" w:eastAsia="Times New Roman" w:hAnsi="Tahoma" w:cs="Tahoma"/>
                <w:sz w:val="16"/>
                <w:szCs w:val="16"/>
                <w:lang w:eastAsia="pl-PL"/>
              </w:rPr>
            </w:pPr>
            <w:r w:rsidRPr="00151AD1">
              <w:rPr>
                <w:rFonts w:ascii="Tahoma" w:eastAsia="Times New Roman" w:hAnsi="Tahoma" w:cs="Tahoma"/>
                <w:sz w:val="16"/>
                <w:szCs w:val="16"/>
                <w:lang w:eastAsia="pl-PL"/>
              </w:rPr>
              <w:t>11</w:t>
            </w:r>
          </w:p>
        </w:tc>
        <w:tc>
          <w:tcPr>
            <w:tcW w:w="709" w:type="dxa"/>
            <w:shd w:val="clear" w:color="auto" w:fill="auto"/>
            <w:noWrap/>
            <w:vAlign w:val="bottom"/>
            <w:hideMark/>
          </w:tcPr>
          <w:p w:rsidR="00EA43EE" w:rsidRPr="00151AD1" w:rsidRDefault="00EA43EE" w:rsidP="00151AD1">
            <w:pPr>
              <w:suppressAutoHyphens w:val="0"/>
              <w:spacing w:after="0" w:line="240" w:lineRule="auto"/>
              <w:jc w:val="right"/>
              <w:rPr>
                <w:rFonts w:ascii="Tahoma" w:eastAsia="Times New Roman" w:hAnsi="Tahoma" w:cs="Tahoma"/>
                <w:sz w:val="16"/>
                <w:szCs w:val="16"/>
                <w:lang w:eastAsia="pl-PL"/>
              </w:rPr>
            </w:pPr>
            <w:r w:rsidRPr="00151AD1">
              <w:rPr>
                <w:rFonts w:ascii="Tahoma" w:eastAsia="Times New Roman" w:hAnsi="Tahoma" w:cs="Tahoma"/>
                <w:sz w:val="16"/>
                <w:szCs w:val="16"/>
                <w:lang w:eastAsia="pl-PL"/>
              </w:rPr>
              <w:t>25</w:t>
            </w:r>
          </w:p>
        </w:tc>
        <w:tc>
          <w:tcPr>
            <w:tcW w:w="850" w:type="dxa"/>
            <w:shd w:val="clear" w:color="auto" w:fill="auto"/>
            <w:noWrap/>
            <w:vAlign w:val="bottom"/>
            <w:hideMark/>
          </w:tcPr>
          <w:p w:rsidR="00EA43EE" w:rsidRPr="00151AD1" w:rsidRDefault="00EA43EE" w:rsidP="00151AD1">
            <w:pPr>
              <w:suppressAutoHyphens w:val="0"/>
              <w:spacing w:after="0" w:line="240" w:lineRule="auto"/>
              <w:jc w:val="right"/>
              <w:rPr>
                <w:rFonts w:ascii="Tahoma" w:eastAsia="Times New Roman" w:hAnsi="Tahoma" w:cs="Tahoma"/>
                <w:sz w:val="16"/>
                <w:szCs w:val="16"/>
                <w:lang w:eastAsia="pl-PL"/>
              </w:rPr>
            </w:pPr>
            <w:r w:rsidRPr="00151AD1">
              <w:rPr>
                <w:rFonts w:ascii="Tahoma" w:eastAsia="Times New Roman" w:hAnsi="Tahoma" w:cs="Tahoma"/>
                <w:sz w:val="16"/>
                <w:szCs w:val="16"/>
                <w:lang w:eastAsia="pl-PL"/>
              </w:rPr>
              <w:t>75</w:t>
            </w:r>
          </w:p>
        </w:tc>
        <w:tc>
          <w:tcPr>
            <w:tcW w:w="709" w:type="dxa"/>
            <w:shd w:val="clear" w:color="auto" w:fill="auto"/>
            <w:noWrap/>
            <w:vAlign w:val="bottom"/>
            <w:hideMark/>
          </w:tcPr>
          <w:p w:rsidR="00EA43EE" w:rsidRPr="00151AD1" w:rsidRDefault="00EA43EE" w:rsidP="00151AD1">
            <w:pPr>
              <w:suppressAutoHyphens w:val="0"/>
              <w:spacing w:after="0" w:line="240" w:lineRule="auto"/>
              <w:jc w:val="right"/>
              <w:rPr>
                <w:rFonts w:ascii="Tahoma" w:eastAsia="Times New Roman" w:hAnsi="Tahoma" w:cs="Tahoma"/>
                <w:sz w:val="16"/>
                <w:szCs w:val="16"/>
                <w:lang w:eastAsia="pl-PL"/>
              </w:rPr>
            </w:pPr>
            <w:r w:rsidRPr="00151AD1">
              <w:rPr>
                <w:rFonts w:ascii="Tahoma" w:eastAsia="Times New Roman" w:hAnsi="Tahoma" w:cs="Tahoma"/>
                <w:sz w:val="16"/>
                <w:szCs w:val="16"/>
                <w:lang w:eastAsia="pl-PL"/>
              </w:rPr>
              <w:t>13</w:t>
            </w:r>
          </w:p>
        </w:tc>
        <w:tc>
          <w:tcPr>
            <w:tcW w:w="709" w:type="dxa"/>
            <w:shd w:val="clear" w:color="auto" w:fill="auto"/>
            <w:noWrap/>
            <w:vAlign w:val="bottom"/>
            <w:hideMark/>
          </w:tcPr>
          <w:p w:rsidR="00EA43EE" w:rsidRPr="00151AD1" w:rsidRDefault="00EA43EE" w:rsidP="00151AD1">
            <w:pPr>
              <w:suppressAutoHyphens w:val="0"/>
              <w:spacing w:after="0" w:line="240" w:lineRule="auto"/>
              <w:jc w:val="right"/>
              <w:rPr>
                <w:rFonts w:ascii="Tahoma" w:eastAsia="Times New Roman" w:hAnsi="Tahoma" w:cs="Tahoma"/>
                <w:sz w:val="16"/>
                <w:szCs w:val="16"/>
                <w:lang w:eastAsia="pl-PL"/>
              </w:rPr>
            </w:pPr>
            <w:r w:rsidRPr="00151AD1">
              <w:rPr>
                <w:rFonts w:ascii="Tahoma" w:eastAsia="Times New Roman" w:hAnsi="Tahoma" w:cs="Tahoma"/>
                <w:sz w:val="16"/>
                <w:szCs w:val="16"/>
                <w:lang w:eastAsia="pl-PL"/>
              </w:rPr>
              <w:t>31</w:t>
            </w:r>
          </w:p>
        </w:tc>
        <w:tc>
          <w:tcPr>
            <w:tcW w:w="708" w:type="dxa"/>
            <w:shd w:val="clear" w:color="auto" w:fill="auto"/>
            <w:noWrap/>
            <w:vAlign w:val="bottom"/>
            <w:hideMark/>
          </w:tcPr>
          <w:p w:rsidR="00EA43EE" w:rsidRPr="00151AD1" w:rsidRDefault="00EA43EE" w:rsidP="00151AD1">
            <w:pPr>
              <w:suppressAutoHyphens w:val="0"/>
              <w:spacing w:after="0" w:line="240" w:lineRule="auto"/>
              <w:jc w:val="right"/>
              <w:rPr>
                <w:rFonts w:ascii="Tahoma" w:eastAsia="Times New Roman" w:hAnsi="Tahoma" w:cs="Tahoma"/>
                <w:sz w:val="16"/>
                <w:szCs w:val="16"/>
                <w:lang w:eastAsia="pl-PL"/>
              </w:rPr>
            </w:pPr>
            <w:r w:rsidRPr="00151AD1">
              <w:rPr>
                <w:rFonts w:ascii="Tahoma" w:eastAsia="Times New Roman" w:hAnsi="Tahoma" w:cs="Tahoma"/>
                <w:sz w:val="16"/>
                <w:szCs w:val="16"/>
                <w:lang w:eastAsia="pl-PL"/>
              </w:rPr>
              <w:t>61</w:t>
            </w:r>
          </w:p>
        </w:tc>
        <w:tc>
          <w:tcPr>
            <w:tcW w:w="709" w:type="dxa"/>
          </w:tcPr>
          <w:p w:rsidR="00EA43EE" w:rsidRPr="00151AD1" w:rsidRDefault="00EA43EE" w:rsidP="00151AD1">
            <w:pPr>
              <w:suppressAutoHyphens w:val="0"/>
              <w:spacing w:after="0" w:line="240" w:lineRule="auto"/>
              <w:jc w:val="right"/>
              <w:rPr>
                <w:rFonts w:ascii="Tahoma" w:eastAsia="Times New Roman" w:hAnsi="Tahoma" w:cs="Tahoma"/>
                <w:sz w:val="16"/>
                <w:szCs w:val="16"/>
                <w:lang w:eastAsia="pl-PL"/>
              </w:rPr>
            </w:pPr>
            <w:r>
              <w:rPr>
                <w:rFonts w:ascii="Tahoma" w:eastAsia="Times New Roman" w:hAnsi="Tahoma" w:cs="Tahoma"/>
                <w:sz w:val="16"/>
                <w:szCs w:val="16"/>
                <w:lang w:eastAsia="pl-PL"/>
              </w:rPr>
              <w:t>10</w:t>
            </w:r>
          </w:p>
        </w:tc>
        <w:tc>
          <w:tcPr>
            <w:tcW w:w="709" w:type="dxa"/>
          </w:tcPr>
          <w:p w:rsidR="00EA43EE" w:rsidRPr="00151AD1" w:rsidRDefault="00EA43EE" w:rsidP="00151AD1">
            <w:pPr>
              <w:suppressAutoHyphens w:val="0"/>
              <w:spacing w:after="0" w:line="240" w:lineRule="auto"/>
              <w:jc w:val="right"/>
              <w:rPr>
                <w:rFonts w:ascii="Tahoma" w:eastAsia="Times New Roman" w:hAnsi="Tahoma" w:cs="Tahoma"/>
                <w:sz w:val="16"/>
                <w:szCs w:val="16"/>
                <w:lang w:eastAsia="pl-PL"/>
              </w:rPr>
            </w:pPr>
            <w:r>
              <w:rPr>
                <w:rFonts w:ascii="Tahoma" w:eastAsia="Times New Roman" w:hAnsi="Tahoma" w:cs="Tahoma"/>
                <w:sz w:val="16"/>
                <w:szCs w:val="16"/>
                <w:lang w:eastAsia="pl-PL"/>
              </w:rPr>
              <w:t>31</w:t>
            </w:r>
          </w:p>
        </w:tc>
        <w:tc>
          <w:tcPr>
            <w:tcW w:w="709" w:type="dxa"/>
          </w:tcPr>
          <w:p w:rsidR="00EA43EE" w:rsidRDefault="00EA43EE" w:rsidP="00151AD1">
            <w:pPr>
              <w:suppressAutoHyphens w:val="0"/>
              <w:spacing w:after="0" w:line="240" w:lineRule="auto"/>
              <w:jc w:val="right"/>
              <w:rPr>
                <w:rFonts w:ascii="Tahoma" w:eastAsia="Times New Roman" w:hAnsi="Tahoma" w:cs="Tahoma"/>
                <w:sz w:val="16"/>
                <w:szCs w:val="16"/>
                <w:lang w:eastAsia="pl-PL"/>
              </w:rPr>
            </w:pPr>
            <w:r>
              <w:rPr>
                <w:rFonts w:ascii="Tahoma" w:eastAsia="Times New Roman" w:hAnsi="Tahoma" w:cs="Tahoma"/>
                <w:sz w:val="16"/>
                <w:szCs w:val="16"/>
                <w:lang w:eastAsia="pl-PL"/>
              </w:rPr>
              <w:t>22</w:t>
            </w:r>
          </w:p>
        </w:tc>
      </w:tr>
      <w:tr w:rsidR="00EA43EE" w:rsidRPr="00151AD1" w:rsidTr="00EA43EE">
        <w:trPr>
          <w:trHeight w:val="270"/>
        </w:trPr>
        <w:tc>
          <w:tcPr>
            <w:tcW w:w="1701" w:type="dxa"/>
            <w:shd w:val="clear" w:color="auto" w:fill="auto"/>
            <w:noWrap/>
            <w:vAlign w:val="bottom"/>
            <w:hideMark/>
          </w:tcPr>
          <w:p w:rsidR="00EA43EE" w:rsidRPr="00151AD1" w:rsidRDefault="00EA43EE" w:rsidP="00151AD1">
            <w:pPr>
              <w:suppressAutoHyphens w:val="0"/>
              <w:spacing w:after="0" w:line="240" w:lineRule="auto"/>
              <w:rPr>
                <w:rFonts w:ascii="Tahoma" w:eastAsia="Times New Roman" w:hAnsi="Tahoma" w:cs="Tahoma"/>
                <w:sz w:val="16"/>
                <w:szCs w:val="16"/>
                <w:lang w:eastAsia="pl-PL"/>
              </w:rPr>
            </w:pPr>
            <w:r w:rsidRPr="00151AD1">
              <w:rPr>
                <w:rFonts w:ascii="Tahoma" w:eastAsia="Times New Roman" w:hAnsi="Tahoma" w:cs="Tahoma"/>
                <w:sz w:val="16"/>
                <w:szCs w:val="16"/>
                <w:lang w:eastAsia="pl-PL"/>
              </w:rPr>
              <w:t>Tarczyn</w:t>
            </w:r>
          </w:p>
        </w:tc>
        <w:tc>
          <w:tcPr>
            <w:tcW w:w="709" w:type="dxa"/>
            <w:shd w:val="clear" w:color="auto" w:fill="auto"/>
            <w:noWrap/>
            <w:vAlign w:val="bottom"/>
            <w:hideMark/>
          </w:tcPr>
          <w:p w:rsidR="00EA43EE" w:rsidRPr="00151AD1" w:rsidRDefault="00EA43EE" w:rsidP="00151AD1">
            <w:pPr>
              <w:suppressAutoHyphens w:val="0"/>
              <w:spacing w:after="0" w:line="240" w:lineRule="auto"/>
              <w:jc w:val="right"/>
              <w:rPr>
                <w:rFonts w:ascii="Tahoma" w:eastAsia="Times New Roman" w:hAnsi="Tahoma" w:cs="Tahoma"/>
                <w:sz w:val="16"/>
                <w:szCs w:val="16"/>
                <w:lang w:eastAsia="pl-PL"/>
              </w:rPr>
            </w:pPr>
            <w:r w:rsidRPr="00151AD1">
              <w:rPr>
                <w:rFonts w:ascii="Tahoma" w:eastAsia="Times New Roman" w:hAnsi="Tahoma" w:cs="Tahoma"/>
                <w:sz w:val="16"/>
                <w:szCs w:val="16"/>
                <w:lang w:eastAsia="pl-PL"/>
              </w:rPr>
              <w:t>49</w:t>
            </w:r>
          </w:p>
        </w:tc>
        <w:tc>
          <w:tcPr>
            <w:tcW w:w="709" w:type="dxa"/>
            <w:shd w:val="clear" w:color="auto" w:fill="auto"/>
            <w:noWrap/>
            <w:vAlign w:val="bottom"/>
            <w:hideMark/>
          </w:tcPr>
          <w:p w:rsidR="00EA43EE" w:rsidRPr="00151AD1" w:rsidRDefault="00EA43EE" w:rsidP="00151AD1">
            <w:pPr>
              <w:suppressAutoHyphens w:val="0"/>
              <w:spacing w:after="0" w:line="240" w:lineRule="auto"/>
              <w:jc w:val="right"/>
              <w:rPr>
                <w:rFonts w:ascii="Tahoma" w:eastAsia="Times New Roman" w:hAnsi="Tahoma" w:cs="Tahoma"/>
                <w:sz w:val="16"/>
                <w:szCs w:val="16"/>
                <w:lang w:eastAsia="pl-PL"/>
              </w:rPr>
            </w:pPr>
            <w:r w:rsidRPr="00151AD1">
              <w:rPr>
                <w:rFonts w:ascii="Tahoma" w:eastAsia="Times New Roman" w:hAnsi="Tahoma" w:cs="Tahoma"/>
                <w:sz w:val="16"/>
                <w:szCs w:val="16"/>
                <w:lang w:eastAsia="pl-PL"/>
              </w:rPr>
              <w:t>33</w:t>
            </w:r>
          </w:p>
        </w:tc>
        <w:tc>
          <w:tcPr>
            <w:tcW w:w="850" w:type="dxa"/>
            <w:shd w:val="clear" w:color="auto" w:fill="auto"/>
            <w:noWrap/>
            <w:vAlign w:val="bottom"/>
            <w:hideMark/>
          </w:tcPr>
          <w:p w:rsidR="00EA43EE" w:rsidRPr="00151AD1" w:rsidRDefault="00EA43EE" w:rsidP="00151AD1">
            <w:pPr>
              <w:suppressAutoHyphens w:val="0"/>
              <w:spacing w:after="0" w:line="240" w:lineRule="auto"/>
              <w:jc w:val="right"/>
              <w:rPr>
                <w:rFonts w:ascii="Tahoma" w:eastAsia="Times New Roman" w:hAnsi="Tahoma" w:cs="Tahoma"/>
                <w:sz w:val="16"/>
                <w:szCs w:val="16"/>
                <w:lang w:eastAsia="pl-PL"/>
              </w:rPr>
            </w:pPr>
            <w:r w:rsidRPr="00151AD1">
              <w:rPr>
                <w:rFonts w:ascii="Tahoma" w:eastAsia="Times New Roman" w:hAnsi="Tahoma" w:cs="Tahoma"/>
                <w:sz w:val="16"/>
                <w:szCs w:val="16"/>
                <w:lang w:eastAsia="pl-PL"/>
              </w:rPr>
              <w:t>85</w:t>
            </w:r>
          </w:p>
        </w:tc>
        <w:tc>
          <w:tcPr>
            <w:tcW w:w="709" w:type="dxa"/>
            <w:shd w:val="clear" w:color="auto" w:fill="auto"/>
            <w:noWrap/>
            <w:vAlign w:val="bottom"/>
            <w:hideMark/>
          </w:tcPr>
          <w:p w:rsidR="00EA43EE" w:rsidRPr="00151AD1" w:rsidRDefault="00EA43EE" w:rsidP="00151AD1">
            <w:pPr>
              <w:suppressAutoHyphens w:val="0"/>
              <w:spacing w:after="0" w:line="240" w:lineRule="auto"/>
              <w:jc w:val="right"/>
              <w:rPr>
                <w:rFonts w:ascii="Tahoma" w:eastAsia="Times New Roman" w:hAnsi="Tahoma" w:cs="Tahoma"/>
                <w:sz w:val="16"/>
                <w:szCs w:val="16"/>
                <w:lang w:eastAsia="pl-PL"/>
              </w:rPr>
            </w:pPr>
            <w:r w:rsidRPr="00151AD1">
              <w:rPr>
                <w:rFonts w:ascii="Tahoma" w:eastAsia="Times New Roman" w:hAnsi="Tahoma" w:cs="Tahoma"/>
                <w:sz w:val="16"/>
                <w:szCs w:val="16"/>
                <w:lang w:eastAsia="pl-PL"/>
              </w:rPr>
              <w:t>45</w:t>
            </w:r>
          </w:p>
        </w:tc>
        <w:tc>
          <w:tcPr>
            <w:tcW w:w="709" w:type="dxa"/>
            <w:shd w:val="clear" w:color="auto" w:fill="auto"/>
            <w:noWrap/>
            <w:vAlign w:val="bottom"/>
            <w:hideMark/>
          </w:tcPr>
          <w:p w:rsidR="00EA43EE" w:rsidRPr="00151AD1" w:rsidRDefault="00EA43EE" w:rsidP="00151AD1">
            <w:pPr>
              <w:suppressAutoHyphens w:val="0"/>
              <w:spacing w:after="0" w:line="240" w:lineRule="auto"/>
              <w:jc w:val="right"/>
              <w:rPr>
                <w:rFonts w:ascii="Tahoma" w:eastAsia="Times New Roman" w:hAnsi="Tahoma" w:cs="Tahoma"/>
                <w:sz w:val="16"/>
                <w:szCs w:val="16"/>
                <w:lang w:eastAsia="pl-PL"/>
              </w:rPr>
            </w:pPr>
            <w:r w:rsidRPr="00151AD1">
              <w:rPr>
                <w:rFonts w:ascii="Tahoma" w:eastAsia="Times New Roman" w:hAnsi="Tahoma" w:cs="Tahoma"/>
                <w:sz w:val="16"/>
                <w:szCs w:val="16"/>
                <w:lang w:eastAsia="pl-PL"/>
              </w:rPr>
              <w:t>83</w:t>
            </w:r>
          </w:p>
        </w:tc>
        <w:tc>
          <w:tcPr>
            <w:tcW w:w="708" w:type="dxa"/>
            <w:shd w:val="clear" w:color="auto" w:fill="auto"/>
            <w:noWrap/>
            <w:vAlign w:val="bottom"/>
            <w:hideMark/>
          </w:tcPr>
          <w:p w:rsidR="00EA43EE" w:rsidRPr="00151AD1" w:rsidRDefault="00EA43EE" w:rsidP="00151AD1">
            <w:pPr>
              <w:suppressAutoHyphens w:val="0"/>
              <w:spacing w:after="0" w:line="240" w:lineRule="auto"/>
              <w:jc w:val="right"/>
              <w:rPr>
                <w:rFonts w:ascii="Tahoma" w:eastAsia="Times New Roman" w:hAnsi="Tahoma" w:cs="Tahoma"/>
                <w:sz w:val="16"/>
                <w:szCs w:val="16"/>
                <w:lang w:eastAsia="pl-PL"/>
              </w:rPr>
            </w:pPr>
            <w:r w:rsidRPr="00151AD1">
              <w:rPr>
                <w:rFonts w:ascii="Tahoma" w:eastAsia="Times New Roman" w:hAnsi="Tahoma" w:cs="Tahoma"/>
                <w:sz w:val="16"/>
                <w:szCs w:val="16"/>
                <w:lang w:eastAsia="pl-PL"/>
              </w:rPr>
              <w:t>97</w:t>
            </w:r>
          </w:p>
        </w:tc>
        <w:tc>
          <w:tcPr>
            <w:tcW w:w="709" w:type="dxa"/>
          </w:tcPr>
          <w:p w:rsidR="00EA43EE" w:rsidRDefault="00EA43EE" w:rsidP="00151AD1">
            <w:pPr>
              <w:suppressAutoHyphens w:val="0"/>
              <w:spacing w:after="0" w:line="240" w:lineRule="auto"/>
              <w:jc w:val="right"/>
              <w:rPr>
                <w:rFonts w:ascii="Tahoma" w:eastAsia="Times New Roman" w:hAnsi="Tahoma" w:cs="Tahoma"/>
                <w:sz w:val="16"/>
                <w:szCs w:val="16"/>
                <w:lang w:eastAsia="pl-PL"/>
              </w:rPr>
            </w:pPr>
            <w:r>
              <w:rPr>
                <w:rFonts w:ascii="Tahoma" w:eastAsia="Times New Roman" w:hAnsi="Tahoma" w:cs="Tahoma"/>
                <w:sz w:val="16"/>
                <w:szCs w:val="16"/>
                <w:lang w:eastAsia="pl-PL"/>
              </w:rPr>
              <w:t>28</w:t>
            </w:r>
          </w:p>
        </w:tc>
        <w:tc>
          <w:tcPr>
            <w:tcW w:w="709" w:type="dxa"/>
          </w:tcPr>
          <w:p w:rsidR="00EA43EE" w:rsidRPr="00151AD1" w:rsidRDefault="00EA43EE" w:rsidP="00151AD1">
            <w:pPr>
              <w:suppressAutoHyphens w:val="0"/>
              <w:spacing w:after="0" w:line="240" w:lineRule="auto"/>
              <w:jc w:val="right"/>
              <w:rPr>
                <w:rFonts w:ascii="Tahoma" w:eastAsia="Times New Roman" w:hAnsi="Tahoma" w:cs="Tahoma"/>
                <w:sz w:val="16"/>
                <w:szCs w:val="16"/>
                <w:lang w:eastAsia="pl-PL"/>
              </w:rPr>
            </w:pPr>
            <w:r>
              <w:rPr>
                <w:rFonts w:ascii="Tahoma" w:eastAsia="Times New Roman" w:hAnsi="Tahoma" w:cs="Tahoma"/>
                <w:sz w:val="16"/>
                <w:szCs w:val="16"/>
                <w:lang w:eastAsia="pl-PL"/>
              </w:rPr>
              <w:t>28</w:t>
            </w:r>
          </w:p>
        </w:tc>
        <w:tc>
          <w:tcPr>
            <w:tcW w:w="709" w:type="dxa"/>
          </w:tcPr>
          <w:p w:rsidR="00EA43EE" w:rsidRDefault="00EA43EE" w:rsidP="00151AD1">
            <w:pPr>
              <w:suppressAutoHyphens w:val="0"/>
              <w:spacing w:after="0" w:line="240" w:lineRule="auto"/>
              <w:jc w:val="right"/>
              <w:rPr>
                <w:rFonts w:ascii="Tahoma" w:eastAsia="Times New Roman" w:hAnsi="Tahoma" w:cs="Tahoma"/>
                <w:sz w:val="16"/>
                <w:szCs w:val="16"/>
                <w:lang w:eastAsia="pl-PL"/>
              </w:rPr>
            </w:pPr>
            <w:r>
              <w:rPr>
                <w:rFonts w:ascii="Tahoma" w:eastAsia="Times New Roman" w:hAnsi="Tahoma" w:cs="Tahoma"/>
                <w:sz w:val="16"/>
                <w:szCs w:val="16"/>
                <w:lang w:eastAsia="pl-PL"/>
              </w:rPr>
              <w:t>32</w:t>
            </w:r>
          </w:p>
        </w:tc>
      </w:tr>
      <w:tr w:rsidR="00EA43EE" w:rsidRPr="00151AD1" w:rsidTr="00EA43EE">
        <w:trPr>
          <w:trHeight w:val="270"/>
        </w:trPr>
        <w:tc>
          <w:tcPr>
            <w:tcW w:w="1701" w:type="dxa"/>
            <w:shd w:val="clear" w:color="auto" w:fill="auto"/>
            <w:noWrap/>
            <w:vAlign w:val="bottom"/>
            <w:hideMark/>
          </w:tcPr>
          <w:p w:rsidR="00EA43EE" w:rsidRPr="00151AD1" w:rsidRDefault="00EA43EE" w:rsidP="00151AD1">
            <w:pPr>
              <w:suppressAutoHyphens w:val="0"/>
              <w:spacing w:after="0" w:line="240" w:lineRule="auto"/>
              <w:jc w:val="center"/>
              <w:rPr>
                <w:rFonts w:ascii="Arial" w:eastAsia="Times New Roman" w:hAnsi="Arial" w:cs="Arial"/>
                <w:b/>
                <w:bCs/>
                <w:sz w:val="20"/>
                <w:szCs w:val="20"/>
                <w:lang w:eastAsia="pl-PL"/>
              </w:rPr>
            </w:pPr>
            <w:r w:rsidRPr="00151AD1">
              <w:rPr>
                <w:rFonts w:ascii="Arial" w:eastAsia="Times New Roman" w:hAnsi="Arial" w:cs="Arial"/>
                <w:b/>
                <w:bCs/>
                <w:sz w:val="20"/>
                <w:szCs w:val="20"/>
                <w:lang w:eastAsia="pl-PL"/>
              </w:rPr>
              <w:t>RAZEM</w:t>
            </w:r>
          </w:p>
        </w:tc>
        <w:tc>
          <w:tcPr>
            <w:tcW w:w="709" w:type="dxa"/>
            <w:shd w:val="clear" w:color="auto" w:fill="auto"/>
            <w:noWrap/>
            <w:vAlign w:val="bottom"/>
            <w:hideMark/>
          </w:tcPr>
          <w:p w:rsidR="00EA43EE" w:rsidRPr="00151AD1" w:rsidRDefault="00EA43EE" w:rsidP="00151AD1">
            <w:pPr>
              <w:suppressAutoHyphens w:val="0"/>
              <w:spacing w:after="0" w:line="240" w:lineRule="auto"/>
              <w:jc w:val="center"/>
              <w:rPr>
                <w:rFonts w:ascii="Arial" w:eastAsia="Times New Roman" w:hAnsi="Arial" w:cs="Arial"/>
                <w:b/>
                <w:bCs/>
                <w:sz w:val="20"/>
                <w:szCs w:val="20"/>
                <w:lang w:eastAsia="pl-PL"/>
              </w:rPr>
            </w:pPr>
            <w:r w:rsidRPr="00151AD1">
              <w:rPr>
                <w:rFonts w:ascii="Arial" w:eastAsia="Times New Roman" w:hAnsi="Arial" w:cs="Arial"/>
                <w:b/>
                <w:bCs/>
                <w:sz w:val="20"/>
                <w:szCs w:val="20"/>
                <w:lang w:eastAsia="pl-PL"/>
              </w:rPr>
              <w:t>321</w:t>
            </w:r>
          </w:p>
        </w:tc>
        <w:tc>
          <w:tcPr>
            <w:tcW w:w="709" w:type="dxa"/>
            <w:shd w:val="clear" w:color="auto" w:fill="auto"/>
            <w:noWrap/>
            <w:vAlign w:val="bottom"/>
            <w:hideMark/>
          </w:tcPr>
          <w:p w:rsidR="00EA43EE" w:rsidRPr="00151AD1" w:rsidRDefault="00EA43EE" w:rsidP="00151AD1">
            <w:pPr>
              <w:suppressAutoHyphens w:val="0"/>
              <w:spacing w:after="0" w:line="240" w:lineRule="auto"/>
              <w:jc w:val="center"/>
              <w:rPr>
                <w:rFonts w:ascii="Arial" w:eastAsia="Times New Roman" w:hAnsi="Arial" w:cs="Arial"/>
                <w:b/>
                <w:bCs/>
                <w:sz w:val="20"/>
                <w:szCs w:val="20"/>
                <w:lang w:eastAsia="pl-PL"/>
              </w:rPr>
            </w:pPr>
            <w:r w:rsidRPr="00151AD1">
              <w:rPr>
                <w:rFonts w:ascii="Arial" w:eastAsia="Times New Roman" w:hAnsi="Arial" w:cs="Arial"/>
                <w:b/>
                <w:bCs/>
                <w:sz w:val="20"/>
                <w:szCs w:val="20"/>
                <w:lang w:eastAsia="pl-PL"/>
              </w:rPr>
              <w:t>498</w:t>
            </w:r>
          </w:p>
        </w:tc>
        <w:tc>
          <w:tcPr>
            <w:tcW w:w="850" w:type="dxa"/>
            <w:shd w:val="clear" w:color="auto" w:fill="auto"/>
            <w:noWrap/>
            <w:vAlign w:val="bottom"/>
            <w:hideMark/>
          </w:tcPr>
          <w:p w:rsidR="00EA43EE" w:rsidRPr="00151AD1" w:rsidRDefault="00EA43EE" w:rsidP="00151AD1">
            <w:pPr>
              <w:suppressAutoHyphens w:val="0"/>
              <w:spacing w:after="0" w:line="240" w:lineRule="auto"/>
              <w:jc w:val="center"/>
              <w:rPr>
                <w:rFonts w:ascii="Arial" w:eastAsia="Times New Roman" w:hAnsi="Arial" w:cs="Arial"/>
                <w:b/>
                <w:bCs/>
                <w:sz w:val="20"/>
                <w:szCs w:val="20"/>
                <w:lang w:eastAsia="pl-PL"/>
              </w:rPr>
            </w:pPr>
            <w:r w:rsidRPr="00151AD1">
              <w:rPr>
                <w:rFonts w:ascii="Arial" w:eastAsia="Times New Roman" w:hAnsi="Arial" w:cs="Arial"/>
                <w:b/>
                <w:bCs/>
                <w:sz w:val="20"/>
                <w:szCs w:val="20"/>
                <w:lang w:eastAsia="pl-PL"/>
              </w:rPr>
              <w:t>875</w:t>
            </w:r>
          </w:p>
        </w:tc>
        <w:tc>
          <w:tcPr>
            <w:tcW w:w="709" w:type="dxa"/>
            <w:shd w:val="clear" w:color="auto" w:fill="auto"/>
            <w:noWrap/>
            <w:vAlign w:val="bottom"/>
            <w:hideMark/>
          </w:tcPr>
          <w:p w:rsidR="00EA43EE" w:rsidRPr="00151AD1" w:rsidRDefault="00EA43EE" w:rsidP="00151AD1">
            <w:pPr>
              <w:suppressAutoHyphens w:val="0"/>
              <w:spacing w:after="0" w:line="240" w:lineRule="auto"/>
              <w:jc w:val="center"/>
              <w:rPr>
                <w:rFonts w:ascii="Arial" w:eastAsia="Times New Roman" w:hAnsi="Arial" w:cs="Arial"/>
                <w:b/>
                <w:bCs/>
                <w:sz w:val="20"/>
                <w:szCs w:val="20"/>
                <w:lang w:eastAsia="pl-PL"/>
              </w:rPr>
            </w:pPr>
            <w:r w:rsidRPr="00151AD1">
              <w:rPr>
                <w:rFonts w:ascii="Arial" w:eastAsia="Times New Roman" w:hAnsi="Arial" w:cs="Arial"/>
                <w:b/>
                <w:bCs/>
                <w:sz w:val="20"/>
                <w:szCs w:val="20"/>
                <w:lang w:eastAsia="pl-PL"/>
              </w:rPr>
              <w:t>434</w:t>
            </w:r>
          </w:p>
        </w:tc>
        <w:tc>
          <w:tcPr>
            <w:tcW w:w="709" w:type="dxa"/>
            <w:shd w:val="clear" w:color="auto" w:fill="auto"/>
            <w:noWrap/>
            <w:vAlign w:val="bottom"/>
            <w:hideMark/>
          </w:tcPr>
          <w:p w:rsidR="00EA43EE" w:rsidRPr="00151AD1" w:rsidRDefault="00EA43EE" w:rsidP="00151AD1">
            <w:pPr>
              <w:suppressAutoHyphens w:val="0"/>
              <w:spacing w:after="0" w:line="240" w:lineRule="auto"/>
              <w:jc w:val="center"/>
              <w:rPr>
                <w:rFonts w:ascii="Arial" w:eastAsia="Times New Roman" w:hAnsi="Arial" w:cs="Arial"/>
                <w:b/>
                <w:bCs/>
                <w:sz w:val="20"/>
                <w:szCs w:val="20"/>
                <w:lang w:eastAsia="pl-PL"/>
              </w:rPr>
            </w:pPr>
            <w:r w:rsidRPr="00151AD1">
              <w:rPr>
                <w:rFonts w:ascii="Arial" w:eastAsia="Times New Roman" w:hAnsi="Arial" w:cs="Arial"/>
                <w:b/>
                <w:bCs/>
                <w:sz w:val="20"/>
                <w:szCs w:val="20"/>
                <w:lang w:eastAsia="pl-PL"/>
              </w:rPr>
              <w:t>702</w:t>
            </w:r>
          </w:p>
        </w:tc>
        <w:tc>
          <w:tcPr>
            <w:tcW w:w="708" w:type="dxa"/>
            <w:shd w:val="clear" w:color="auto" w:fill="auto"/>
            <w:noWrap/>
            <w:vAlign w:val="bottom"/>
            <w:hideMark/>
          </w:tcPr>
          <w:p w:rsidR="00EA43EE" w:rsidRPr="00151AD1" w:rsidRDefault="00EA43EE" w:rsidP="00151AD1">
            <w:pPr>
              <w:suppressAutoHyphens w:val="0"/>
              <w:spacing w:after="0" w:line="240" w:lineRule="auto"/>
              <w:jc w:val="center"/>
              <w:rPr>
                <w:rFonts w:ascii="Arial" w:eastAsia="Times New Roman" w:hAnsi="Arial" w:cs="Arial"/>
                <w:b/>
                <w:bCs/>
                <w:sz w:val="20"/>
                <w:szCs w:val="20"/>
                <w:lang w:eastAsia="pl-PL"/>
              </w:rPr>
            </w:pPr>
            <w:r w:rsidRPr="00151AD1">
              <w:rPr>
                <w:rFonts w:ascii="Arial" w:eastAsia="Times New Roman" w:hAnsi="Arial" w:cs="Arial"/>
                <w:b/>
                <w:bCs/>
                <w:sz w:val="20"/>
                <w:szCs w:val="20"/>
                <w:lang w:eastAsia="pl-PL"/>
              </w:rPr>
              <w:t>918</w:t>
            </w:r>
          </w:p>
        </w:tc>
        <w:tc>
          <w:tcPr>
            <w:tcW w:w="709" w:type="dxa"/>
          </w:tcPr>
          <w:p w:rsidR="00EA43EE" w:rsidRPr="00151AD1" w:rsidRDefault="00EA43EE" w:rsidP="00151AD1">
            <w:pPr>
              <w:suppressAutoHyphens w:val="0"/>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407</w:t>
            </w:r>
          </w:p>
        </w:tc>
        <w:tc>
          <w:tcPr>
            <w:tcW w:w="709" w:type="dxa"/>
          </w:tcPr>
          <w:p w:rsidR="00EA43EE" w:rsidRPr="00151AD1" w:rsidRDefault="00EA43EE" w:rsidP="00151AD1">
            <w:pPr>
              <w:suppressAutoHyphens w:val="0"/>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342</w:t>
            </w:r>
          </w:p>
        </w:tc>
        <w:tc>
          <w:tcPr>
            <w:tcW w:w="709" w:type="dxa"/>
          </w:tcPr>
          <w:p w:rsidR="00EA43EE" w:rsidRDefault="00EA43EE" w:rsidP="00151AD1">
            <w:pPr>
              <w:suppressAutoHyphens w:val="0"/>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303</w:t>
            </w:r>
          </w:p>
        </w:tc>
      </w:tr>
    </w:tbl>
    <w:p w:rsidR="006A3080" w:rsidRDefault="006A3080" w:rsidP="009D29A2">
      <w:pPr>
        <w:jc w:val="both"/>
      </w:pPr>
    </w:p>
    <w:p w:rsidR="009D29A2" w:rsidRDefault="00923963" w:rsidP="009D29A2">
      <w:pPr>
        <w:jc w:val="both"/>
        <w:rPr>
          <w:rFonts w:ascii="Arial" w:hAnsi="Arial" w:cs="Arial"/>
          <w:b/>
          <w:color w:val="000000"/>
        </w:rPr>
      </w:pPr>
      <w:r>
        <w:tab/>
      </w:r>
      <w:r w:rsidR="009D29A2">
        <w:rPr>
          <w:rFonts w:ascii="Arial" w:hAnsi="Arial" w:cs="Arial"/>
          <w:color w:val="000000"/>
        </w:rPr>
        <w:t xml:space="preserve">Koniec zimy i początek wiosny to od wielu lat okres, w którym znacząco wzrasta liczba pożarów traw i nieużytków spowodowanych celowym działaniem człowieka - wypalaniem traw i pozostałości roślinnych. Zeszłoroczna sucha roślinność stanowi doskonały materiał palny, co w zestawieniu z dużą aktywnością ludzi w tym sektorze, skutkuje gwałtownym wzrostem pożarów. Człowiek odpowiada za ponad 94% przyczyn ich powstania, gdyż wśród rolników od pokoleń panuje przekonanie, że wypalenie trawy spowoduje szybszy i bujniejszy odrost młodej trawy, poprawi jakość gleby a tym samym przyniesie korzyści ekonomiczne. Nic bardziej błędnego. </w:t>
      </w:r>
    </w:p>
    <w:p w:rsidR="00E67D7C" w:rsidRDefault="00E67D7C" w:rsidP="00E67D7C">
      <w:pPr>
        <w:spacing w:line="360" w:lineRule="auto"/>
        <w:rPr>
          <w:rFonts w:ascii="Arial" w:hAnsi="Arial" w:cs="Arial"/>
          <w:color w:val="000000"/>
        </w:rPr>
      </w:pPr>
      <w:r>
        <w:rPr>
          <w:rFonts w:ascii="Arial" w:hAnsi="Arial" w:cs="Arial"/>
          <w:b/>
          <w:color w:val="000000"/>
        </w:rPr>
        <w:t>Negatywny wpływ wypalania traw na ludzi</w:t>
      </w:r>
    </w:p>
    <w:p w:rsidR="00E67D7C" w:rsidRDefault="00E67D7C" w:rsidP="009B6CCE">
      <w:pPr>
        <w:numPr>
          <w:ilvl w:val="0"/>
          <w:numId w:val="2"/>
        </w:numPr>
        <w:tabs>
          <w:tab w:val="left" w:pos="851"/>
          <w:tab w:val="left" w:pos="960"/>
        </w:tabs>
        <w:spacing w:after="0" w:line="240" w:lineRule="auto"/>
        <w:ind w:left="851" w:hanging="284"/>
        <w:jc w:val="both"/>
        <w:rPr>
          <w:rFonts w:ascii="Arial" w:hAnsi="Arial" w:cs="Arial"/>
          <w:color w:val="000000"/>
        </w:rPr>
      </w:pPr>
      <w:r>
        <w:rPr>
          <w:rFonts w:ascii="Arial" w:hAnsi="Arial" w:cs="Arial"/>
          <w:color w:val="000000"/>
        </w:rPr>
        <w:t>Podczas pożarów mogą zginąć ludzie. W ostatnich latach na terenie powiatu piaseczyńskiego nie doszło do wypadku śmiertelnego podczas gaszenia pożaru suchej  trawy;</w:t>
      </w:r>
    </w:p>
    <w:p w:rsidR="00E67D7C" w:rsidRDefault="00E67D7C" w:rsidP="009B6CCE">
      <w:pPr>
        <w:numPr>
          <w:ilvl w:val="0"/>
          <w:numId w:val="2"/>
        </w:numPr>
        <w:tabs>
          <w:tab w:val="left" w:pos="851"/>
          <w:tab w:val="left" w:pos="960"/>
        </w:tabs>
        <w:spacing w:after="0" w:line="240" w:lineRule="auto"/>
        <w:ind w:left="851" w:hanging="284"/>
        <w:jc w:val="both"/>
        <w:rPr>
          <w:rFonts w:ascii="Arial" w:hAnsi="Arial" w:cs="Arial"/>
          <w:color w:val="000000"/>
        </w:rPr>
      </w:pPr>
      <w:r>
        <w:rPr>
          <w:rFonts w:ascii="Arial" w:hAnsi="Arial" w:cs="Arial"/>
          <w:color w:val="000000"/>
        </w:rPr>
        <w:t>Wypalanie to jedna z istotnych przyczyn zatruwania i tak już nadmiernie zanieczyszczonej atmosfery. Pożar wiąże się z uwalnianiem tlenku węgla oraz innych niebezpiecznych związków chemicznych;</w:t>
      </w:r>
    </w:p>
    <w:p w:rsidR="00E67D7C" w:rsidRDefault="00E67D7C" w:rsidP="009B6CCE">
      <w:pPr>
        <w:numPr>
          <w:ilvl w:val="0"/>
          <w:numId w:val="2"/>
        </w:numPr>
        <w:tabs>
          <w:tab w:val="left" w:pos="851"/>
          <w:tab w:val="left" w:pos="960"/>
        </w:tabs>
        <w:spacing w:after="0" w:line="240" w:lineRule="auto"/>
        <w:ind w:left="851" w:hanging="284"/>
        <w:jc w:val="both"/>
        <w:rPr>
          <w:rFonts w:ascii="Arial" w:hAnsi="Arial" w:cs="Arial"/>
          <w:color w:val="000000"/>
        </w:rPr>
      </w:pPr>
      <w:r>
        <w:rPr>
          <w:rFonts w:ascii="Arial" w:hAnsi="Arial" w:cs="Arial"/>
          <w:color w:val="000000"/>
        </w:rPr>
        <w:t>Dym pochodzący z wypalania jest bardzo niebezpieczny nie tylko z powodu zatruwania atmosfery. Wypalanie traw nierzadko utrudnia również poruszanie się po drogach kierowcom. Gęsty dym ścielący się na drogach ogranicza widoczność,       w wyniku czego, podobnie jak we mgle, może dojść do wypadków i kolizji.;</w:t>
      </w:r>
    </w:p>
    <w:p w:rsidR="00E67D7C" w:rsidRDefault="00E67D7C" w:rsidP="009B6CCE">
      <w:pPr>
        <w:numPr>
          <w:ilvl w:val="0"/>
          <w:numId w:val="2"/>
        </w:numPr>
        <w:tabs>
          <w:tab w:val="left" w:pos="851"/>
          <w:tab w:val="left" w:pos="960"/>
        </w:tabs>
        <w:spacing w:after="0" w:line="240" w:lineRule="auto"/>
        <w:ind w:left="851" w:hanging="284"/>
        <w:jc w:val="both"/>
        <w:rPr>
          <w:rFonts w:ascii="Arial" w:hAnsi="Arial" w:cs="Arial"/>
          <w:color w:val="000000"/>
        </w:rPr>
      </w:pPr>
      <w:r>
        <w:rPr>
          <w:rFonts w:ascii="Arial" w:hAnsi="Arial" w:cs="Arial"/>
          <w:color w:val="000000"/>
        </w:rPr>
        <w:t>Wypalanie jest świadectwem braku kultury. Podpalacze kompromitują nas jako społeczeństwo w oczach gości i turystów zagranicznych. Wypalanie traw to zjawisko typowo polskie, nie występujące w Europie Zachodniej;</w:t>
      </w:r>
    </w:p>
    <w:p w:rsidR="00E67D7C" w:rsidRDefault="00E67D7C" w:rsidP="009B6CCE">
      <w:pPr>
        <w:numPr>
          <w:ilvl w:val="0"/>
          <w:numId w:val="2"/>
        </w:numPr>
        <w:tabs>
          <w:tab w:val="left" w:pos="851"/>
          <w:tab w:val="left" w:pos="960"/>
        </w:tabs>
        <w:spacing w:after="0" w:line="240" w:lineRule="auto"/>
        <w:ind w:left="851" w:hanging="284"/>
        <w:jc w:val="both"/>
        <w:rPr>
          <w:rFonts w:ascii="Arial" w:hAnsi="Arial" w:cs="Arial"/>
          <w:color w:val="000000"/>
        </w:rPr>
      </w:pPr>
      <w:r>
        <w:rPr>
          <w:rFonts w:ascii="Arial" w:hAnsi="Arial" w:cs="Arial"/>
          <w:color w:val="000000"/>
        </w:rPr>
        <w:t>Dobrze widoczny ogień, zwłaszcza wieczorem, powoduje lęk i stres u wielu osób, zwłaszcza starszych;</w:t>
      </w:r>
    </w:p>
    <w:p w:rsidR="00E67D7C" w:rsidRDefault="00E67D7C" w:rsidP="009B6CCE">
      <w:pPr>
        <w:numPr>
          <w:ilvl w:val="0"/>
          <w:numId w:val="2"/>
        </w:numPr>
        <w:tabs>
          <w:tab w:val="left" w:pos="851"/>
          <w:tab w:val="left" w:pos="960"/>
        </w:tabs>
        <w:spacing w:after="0" w:line="240" w:lineRule="auto"/>
        <w:ind w:left="851" w:hanging="284"/>
        <w:jc w:val="both"/>
        <w:rPr>
          <w:rFonts w:ascii="Arial" w:hAnsi="Arial" w:cs="Arial"/>
          <w:color w:val="000000"/>
        </w:rPr>
      </w:pPr>
      <w:r>
        <w:rPr>
          <w:rFonts w:ascii="Arial" w:hAnsi="Arial" w:cs="Arial"/>
          <w:color w:val="000000"/>
        </w:rPr>
        <w:t>Bezmyślne uśmiercanie roślin i zwierząt, a czasami nawet ludzi, poprzez wypalanie godzi w uczucia religijne wielu ludzi („nie niszcz, nie zabijaj”);</w:t>
      </w:r>
    </w:p>
    <w:p w:rsidR="00E67D7C" w:rsidRDefault="00E67D7C" w:rsidP="009B6CCE">
      <w:pPr>
        <w:numPr>
          <w:ilvl w:val="0"/>
          <w:numId w:val="2"/>
        </w:numPr>
        <w:tabs>
          <w:tab w:val="left" w:pos="851"/>
          <w:tab w:val="left" w:pos="960"/>
        </w:tabs>
        <w:spacing w:after="0" w:line="240" w:lineRule="auto"/>
        <w:ind w:left="851" w:hanging="284"/>
        <w:jc w:val="both"/>
        <w:rPr>
          <w:rFonts w:ascii="Arial" w:hAnsi="Arial" w:cs="Arial"/>
          <w:color w:val="000000"/>
        </w:rPr>
      </w:pPr>
      <w:r>
        <w:rPr>
          <w:rFonts w:ascii="Arial" w:hAnsi="Arial" w:cs="Arial"/>
          <w:color w:val="000000"/>
        </w:rPr>
        <w:t xml:space="preserve">Każdy pożar, a co za tym idzie - każda interwencja, to duży wydatek. Sam przyjazd Straży Pożarnej do płonących traw generuje duże koszty. W skali roku są to setki tysięcy złotych. Koszty to nie tylko wylana woda, spalone paliwo, zużyty sprzęt.        </w:t>
      </w:r>
    </w:p>
    <w:p w:rsidR="00E67D7C" w:rsidRDefault="00E67D7C" w:rsidP="009B6CCE">
      <w:pPr>
        <w:tabs>
          <w:tab w:val="left" w:pos="851"/>
          <w:tab w:val="left" w:pos="960"/>
        </w:tabs>
        <w:spacing w:after="0" w:line="240" w:lineRule="auto"/>
        <w:ind w:left="851"/>
        <w:jc w:val="both"/>
        <w:rPr>
          <w:rFonts w:ascii="Arial" w:hAnsi="Arial" w:cs="Arial"/>
          <w:color w:val="000000"/>
        </w:rPr>
      </w:pPr>
      <w:r>
        <w:rPr>
          <w:rFonts w:ascii="Arial" w:hAnsi="Arial" w:cs="Arial"/>
          <w:color w:val="000000"/>
        </w:rPr>
        <w:t>To przede wszystkim ludzkie życie, zmęczenie, czego nie sposób określić                w złotówkach, więc trudno sprecyzować/oszacować straty. Te ogromne sumy pokrywane są w ostatecznym rozrachunku z budżetu państwa.</w:t>
      </w:r>
    </w:p>
    <w:p w:rsidR="00E67D7C" w:rsidRDefault="00E67D7C" w:rsidP="00E67D7C">
      <w:pPr>
        <w:tabs>
          <w:tab w:val="left" w:pos="0"/>
        </w:tabs>
        <w:spacing w:after="0" w:line="360" w:lineRule="auto"/>
        <w:jc w:val="both"/>
        <w:rPr>
          <w:rFonts w:ascii="Arial" w:hAnsi="Arial" w:cs="Arial"/>
          <w:color w:val="000000"/>
        </w:rPr>
      </w:pPr>
      <w:r>
        <w:rPr>
          <w:rFonts w:ascii="Arial" w:hAnsi="Arial" w:cs="Arial"/>
          <w:color w:val="000000"/>
        </w:rPr>
        <w:lastRenderedPageBreak/>
        <w:t xml:space="preserve">Oznacza to, że to my - całe społeczeństwo - ponosimy ciężar finansowy walki  z pożarami. Zapewne każdy z nas miałby ciekawsze propozycje na zagospodarowanie tak wielkich kwot pieniędzy, które każdego roku „przemijają  z wiatrem”. </w:t>
      </w:r>
    </w:p>
    <w:p w:rsidR="00E67D7C" w:rsidRDefault="00E67D7C" w:rsidP="00E67D7C">
      <w:pPr>
        <w:spacing w:line="360" w:lineRule="auto"/>
        <w:ind w:firstLine="567"/>
        <w:jc w:val="both"/>
        <w:rPr>
          <w:rFonts w:ascii="Arial" w:hAnsi="Arial" w:cs="Arial"/>
          <w:color w:val="000000"/>
        </w:rPr>
      </w:pPr>
      <w:r>
        <w:rPr>
          <w:rFonts w:ascii="Arial" w:hAnsi="Arial" w:cs="Arial"/>
          <w:color w:val="000000"/>
        </w:rPr>
        <w:t>Należy pamiętać o kolejnej bardzo ważnej kwestii. Kiedy strażacy są zadysponowani do akcji gaszenia pożarów traw, łąk i nieużytków, w tym samym czasie mogą być potrzebni w innym miejscu, np. do ratowania życia ludzi poszkodowanych w wypadku drogowym czy innym tragicznym zdarzeniu. Zaangażowanie w akcję gaszenia trawy powoduje znaczne wydłużenie czasu dojazdu do miejsca zdarzenia, a często o życiu człowieka decydują minuty.</w:t>
      </w:r>
    </w:p>
    <w:p w:rsidR="001F132D" w:rsidRDefault="001F132D" w:rsidP="001F132D">
      <w:pPr>
        <w:rPr>
          <w:rFonts w:ascii="Arial" w:hAnsi="Arial" w:cs="Arial"/>
          <w:color w:val="000000"/>
        </w:rPr>
      </w:pPr>
      <w:r>
        <w:rPr>
          <w:rFonts w:ascii="Arial" w:hAnsi="Arial" w:cs="Arial"/>
          <w:b/>
          <w:color w:val="000000"/>
        </w:rPr>
        <w:t>Wypalanie traw , a zwierzęta</w:t>
      </w:r>
    </w:p>
    <w:p w:rsidR="001F132D" w:rsidRDefault="001F132D" w:rsidP="009B6CCE">
      <w:pPr>
        <w:numPr>
          <w:ilvl w:val="0"/>
          <w:numId w:val="2"/>
        </w:numPr>
        <w:tabs>
          <w:tab w:val="left" w:pos="851"/>
        </w:tabs>
        <w:spacing w:after="0" w:line="240" w:lineRule="auto"/>
        <w:ind w:left="851" w:hanging="284"/>
        <w:jc w:val="both"/>
        <w:rPr>
          <w:rFonts w:ascii="Arial" w:hAnsi="Arial" w:cs="Arial"/>
          <w:color w:val="000000"/>
        </w:rPr>
      </w:pPr>
      <w:r>
        <w:rPr>
          <w:rFonts w:ascii="Arial" w:hAnsi="Arial" w:cs="Arial"/>
          <w:color w:val="000000"/>
        </w:rPr>
        <w:t>Śmierć w płomieniach czyha na ptaki. Niszczone są miejsca lęgowe wielu gatunków ptaków gnieżdżących się na ziemi lub w strefie krzewów. Palą się również gniazda już zasiedlone z jajkami lub pisklętami;</w:t>
      </w:r>
    </w:p>
    <w:p w:rsidR="001F132D" w:rsidRDefault="001F132D" w:rsidP="009B6CCE">
      <w:pPr>
        <w:numPr>
          <w:ilvl w:val="0"/>
          <w:numId w:val="2"/>
        </w:numPr>
        <w:tabs>
          <w:tab w:val="left" w:pos="851"/>
        </w:tabs>
        <w:spacing w:after="0" w:line="240" w:lineRule="auto"/>
        <w:ind w:left="851" w:hanging="284"/>
        <w:jc w:val="both"/>
        <w:rPr>
          <w:rFonts w:ascii="Arial" w:hAnsi="Arial" w:cs="Arial"/>
          <w:color w:val="000000"/>
        </w:rPr>
      </w:pPr>
      <w:r>
        <w:rPr>
          <w:rFonts w:ascii="Arial" w:hAnsi="Arial" w:cs="Arial"/>
          <w:color w:val="000000"/>
        </w:rPr>
        <w:t>Dym uniemożliwia pszczołom, trzmielom oblatywanie łąk. Owady te giną                  w płomieniach, co powoduje zmniejszenie liczby zapylonych kwiatów,                       a w konsekwencji obniżenie plonów roślin;</w:t>
      </w:r>
    </w:p>
    <w:p w:rsidR="001F132D" w:rsidRDefault="001F132D" w:rsidP="009B6CCE">
      <w:pPr>
        <w:numPr>
          <w:ilvl w:val="0"/>
          <w:numId w:val="2"/>
        </w:numPr>
        <w:tabs>
          <w:tab w:val="left" w:pos="851"/>
        </w:tabs>
        <w:spacing w:after="0" w:line="240" w:lineRule="auto"/>
        <w:ind w:left="851" w:hanging="284"/>
        <w:jc w:val="both"/>
        <w:rPr>
          <w:rFonts w:ascii="Arial" w:hAnsi="Arial" w:cs="Arial"/>
          <w:color w:val="000000"/>
        </w:rPr>
      </w:pPr>
      <w:r>
        <w:rPr>
          <w:rFonts w:ascii="Arial" w:hAnsi="Arial" w:cs="Arial"/>
          <w:color w:val="000000"/>
        </w:rPr>
        <w:t>Giną też zwierzęta domowe, które przypadkowo znajdą się w zasięgu pożaru, ponieważ tracą orientację w dymie, ulegają zaczadzeniu. Dotyczy to również dużych zwierząt leśnych, takich jak sarny, jelenie czy dziki;</w:t>
      </w:r>
    </w:p>
    <w:p w:rsidR="001F132D" w:rsidRDefault="001F132D" w:rsidP="009B6CCE">
      <w:pPr>
        <w:numPr>
          <w:ilvl w:val="0"/>
          <w:numId w:val="2"/>
        </w:numPr>
        <w:tabs>
          <w:tab w:val="left" w:pos="851"/>
        </w:tabs>
        <w:spacing w:after="0" w:line="240" w:lineRule="auto"/>
        <w:ind w:left="851" w:hanging="284"/>
        <w:jc w:val="both"/>
        <w:rPr>
          <w:rFonts w:ascii="Arial" w:hAnsi="Arial" w:cs="Arial"/>
          <w:color w:val="000000"/>
        </w:rPr>
      </w:pPr>
      <w:r>
        <w:rPr>
          <w:rFonts w:ascii="Arial" w:hAnsi="Arial" w:cs="Arial"/>
          <w:color w:val="000000"/>
        </w:rPr>
        <w:t>Płomienie niszczą miejsca bytowania zwierzyny łownej, m.in. bażantów, kuropatw, zajęcy, a nawet saren;</w:t>
      </w:r>
    </w:p>
    <w:p w:rsidR="001F132D" w:rsidRDefault="001F132D" w:rsidP="009B6CCE">
      <w:pPr>
        <w:numPr>
          <w:ilvl w:val="0"/>
          <w:numId w:val="2"/>
        </w:numPr>
        <w:tabs>
          <w:tab w:val="left" w:pos="851"/>
        </w:tabs>
        <w:spacing w:after="0" w:line="240" w:lineRule="auto"/>
        <w:ind w:left="851" w:hanging="284"/>
        <w:jc w:val="both"/>
        <w:rPr>
          <w:rFonts w:ascii="Arial" w:hAnsi="Arial" w:cs="Arial"/>
          <w:color w:val="000000"/>
        </w:rPr>
      </w:pPr>
      <w:r>
        <w:rPr>
          <w:rFonts w:ascii="Arial" w:hAnsi="Arial" w:cs="Arial"/>
          <w:color w:val="000000"/>
        </w:rPr>
        <w:t>W płomieniach lub na skutek podwyższonej temperatury ginie wiele pożytecznych zwierząt kręgowych: płazy ( żaby, ropuchy, jaszczurki ) oraz ssaki ( krety ryjówki, jeże, zające, lisy, borsuki, kuny, nornice, badylarki, ryjówki i inne drobne gryzonie );</w:t>
      </w:r>
    </w:p>
    <w:p w:rsidR="009B6CCE" w:rsidRDefault="001F132D" w:rsidP="009B6CCE">
      <w:pPr>
        <w:numPr>
          <w:ilvl w:val="0"/>
          <w:numId w:val="2"/>
        </w:numPr>
        <w:tabs>
          <w:tab w:val="left" w:pos="851"/>
        </w:tabs>
        <w:spacing w:after="0" w:line="240" w:lineRule="auto"/>
        <w:ind w:left="851" w:hanging="284"/>
        <w:jc w:val="both"/>
        <w:rPr>
          <w:rFonts w:ascii="Arial" w:hAnsi="Arial" w:cs="Arial"/>
          <w:color w:val="000000"/>
        </w:rPr>
      </w:pPr>
      <w:r>
        <w:rPr>
          <w:rFonts w:ascii="Arial" w:hAnsi="Arial" w:cs="Arial"/>
          <w:color w:val="000000"/>
        </w:rPr>
        <w:t xml:space="preserve">Przy wypalaniu giną mrówki. Jedna ich kolonia może zniszczyć do 4 milionów szkodliwych owadów rocznie. </w:t>
      </w:r>
    </w:p>
    <w:p w:rsidR="009B6CCE" w:rsidRPr="009B6CCE" w:rsidRDefault="009B6CCE" w:rsidP="009B6CCE">
      <w:pPr>
        <w:tabs>
          <w:tab w:val="left" w:pos="851"/>
        </w:tabs>
        <w:spacing w:after="0" w:line="240" w:lineRule="auto"/>
        <w:ind w:left="851"/>
        <w:jc w:val="both"/>
        <w:rPr>
          <w:rFonts w:ascii="Arial" w:hAnsi="Arial" w:cs="Arial"/>
          <w:color w:val="000000"/>
        </w:rPr>
      </w:pPr>
    </w:p>
    <w:p w:rsidR="001F132D" w:rsidRDefault="009B6CCE" w:rsidP="009B6CCE">
      <w:pPr>
        <w:tabs>
          <w:tab w:val="left" w:pos="851"/>
        </w:tabs>
        <w:spacing w:after="0" w:line="240" w:lineRule="auto"/>
        <w:ind w:left="851"/>
        <w:jc w:val="both"/>
        <w:rPr>
          <w:rFonts w:ascii="Arial" w:hAnsi="Arial" w:cs="Arial"/>
          <w:color w:val="000000"/>
        </w:rPr>
      </w:pPr>
      <w:r>
        <w:rPr>
          <w:noProof/>
          <w:lang w:eastAsia="pl-PL"/>
        </w:rPr>
        <w:drawing>
          <wp:inline distT="0" distB="0" distL="0" distR="0" wp14:anchorId="3573EE86" wp14:editId="3B924B32">
            <wp:extent cx="4816714" cy="3209137"/>
            <wp:effectExtent l="0" t="0" r="3175" b="0"/>
            <wp:docPr id="31" name="Obraz 31" descr="http://www.naszwodzislaw.com/photos/1366970119d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szwodzislaw.com/photos/1366970119dy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8464" cy="3216965"/>
                    </a:xfrm>
                    <a:prstGeom prst="rect">
                      <a:avLst/>
                    </a:prstGeom>
                    <a:noFill/>
                    <a:ln>
                      <a:noFill/>
                    </a:ln>
                  </pic:spPr>
                </pic:pic>
              </a:graphicData>
            </a:graphic>
          </wp:inline>
        </w:drawing>
      </w:r>
    </w:p>
    <w:p w:rsidR="009B6CCE" w:rsidRDefault="009B6CCE" w:rsidP="009B6CCE">
      <w:pPr>
        <w:tabs>
          <w:tab w:val="left" w:pos="851"/>
        </w:tabs>
        <w:rPr>
          <w:rFonts w:ascii="Arial" w:hAnsi="Arial" w:cs="Arial"/>
          <w:b/>
          <w:color w:val="000000"/>
        </w:rPr>
      </w:pPr>
      <w:r>
        <w:rPr>
          <w:rFonts w:ascii="Arial" w:hAnsi="Arial" w:cs="Arial"/>
          <w:b/>
          <w:color w:val="000000"/>
        </w:rPr>
        <w:tab/>
      </w:r>
    </w:p>
    <w:p w:rsidR="00E67D7C" w:rsidRDefault="00E67D7C" w:rsidP="009B6CCE">
      <w:pPr>
        <w:tabs>
          <w:tab w:val="left" w:pos="851"/>
        </w:tabs>
        <w:rPr>
          <w:rFonts w:ascii="Arial" w:hAnsi="Arial" w:cs="Arial"/>
          <w:color w:val="000000"/>
        </w:rPr>
      </w:pPr>
      <w:r>
        <w:rPr>
          <w:rFonts w:ascii="Arial" w:hAnsi="Arial" w:cs="Arial"/>
          <w:color w:val="000000"/>
        </w:rPr>
        <w:lastRenderedPageBreak/>
        <w:t>Mrówki zjadając resztki roślinne i zwierzęce ułatwiają rozkład masy organicznej oraz wzbogacają warstwę próchnicy,  przewietrzają glebę. Podobnymi sprzymierzeńcami w walce ze szkodnikami są biedronki, zjadające mszyce;</w:t>
      </w:r>
    </w:p>
    <w:p w:rsidR="00E67D7C" w:rsidRPr="009B6CCE" w:rsidRDefault="00E67D7C" w:rsidP="009B6CCE">
      <w:pPr>
        <w:numPr>
          <w:ilvl w:val="0"/>
          <w:numId w:val="2"/>
        </w:numPr>
        <w:tabs>
          <w:tab w:val="left" w:pos="851"/>
        </w:tabs>
        <w:spacing w:after="0" w:line="240" w:lineRule="auto"/>
        <w:ind w:left="851" w:hanging="284"/>
        <w:jc w:val="both"/>
        <w:rPr>
          <w:rFonts w:ascii="Arial" w:hAnsi="Arial" w:cs="Arial"/>
          <w:color w:val="000000"/>
        </w:rPr>
      </w:pPr>
      <w:r>
        <w:rPr>
          <w:rFonts w:ascii="Arial" w:hAnsi="Arial" w:cs="Arial"/>
          <w:color w:val="000000"/>
        </w:rPr>
        <w:t>Ogień uśmierca wiele pożytecznych zwierząt bezkręgowych, m.in. dżdżownice          ( które mają pozytywny wpływ na strukturę gleby i jej właściwości ), pająki, wije, owady ( drapieżne i pasożytnicze ).</w:t>
      </w:r>
    </w:p>
    <w:p w:rsidR="009B6CCE" w:rsidRDefault="009B6CCE" w:rsidP="009B6CCE">
      <w:pPr>
        <w:tabs>
          <w:tab w:val="left" w:pos="851"/>
        </w:tabs>
        <w:spacing w:after="0" w:line="240" w:lineRule="auto"/>
        <w:ind w:left="851"/>
        <w:jc w:val="both"/>
        <w:rPr>
          <w:rFonts w:ascii="Arial" w:hAnsi="Arial" w:cs="Arial"/>
          <w:color w:val="000000"/>
        </w:rPr>
      </w:pPr>
    </w:p>
    <w:p w:rsidR="00E67D7C" w:rsidRDefault="00E67D7C" w:rsidP="00E67D7C">
      <w:pPr>
        <w:spacing w:line="360" w:lineRule="auto"/>
        <w:jc w:val="both"/>
        <w:rPr>
          <w:rFonts w:ascii="Arial" w:hAnsi="Arial" w:cs="Arial"/>
          <w:b/>
          <w:color w:val="000000"/>
        </w:rPr>
      </w:pPr>
      <w:r>
        <w:rPr>
          <w:rFonts w:ascii="Arial" w:hAnsi="Arial" w:cs="Arial"/>
          <w:color w:val="000000"/>
        </w:rPr>
        <w:t xml:space="preserve">Powyższe przykłady stanowią niezbity dowód na to, że wypalanie traw niszczy wszystkie organizmy, nie tylko szkodniki. Giną organizmy glebowe, owady zapylające kwiaty, dżdżownice, drobne kręgowce, pisklęta wcześnie zakładających gniazda ptaków. Zdarza się, że w pożodze tracą życie zwierzęta chronione. </w:t>
      </w:r>
    </w:p>
    <w:p w:rsidR="004D4FC4" w:rsidRDefault="004D4FC4" w:rsidP="00E67D7C">
      <w:pPr>
        <w:spacing w:line="360" w:lineRule="auto"/>
        <w:jc w:val="center"/>
        <w:rPr>
          <w:rFonts w:ascii="Arial" w:hAnsi="Arial" w:cs="Arial"/>
          <w:b/>
          <w:bCs/>
          <w:color w:val="000000"/>
          <w:sz w:val="28"/>
          <w:szCs w:val="28"/>
        </w:rPr>
      </w:pPr>
      <w:r>
        <w:rPr>
          <w:noProof/>
          <w:lang w:eastAsia="pl-PL"/>
        </w:rPr>
        <w:drawing>
          <wp:inline distT="0" distB="0" distL="0" distR="0" wp14:anchorId="2B055130" wp14:editId="060870CA">
            <wp:extent cx="4443867" cy="2625518"/>
            <wp:effectExtent l="0" t="0" r="0" b="3810"/>
            <wp:docPr id="28" name="Obraz 28" descr="Znalezione obrazy dla zapytania wypalanie traw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nalezione obrazy dla zapytania wypalanie traw zdjęc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5732" cy="2626620"/>
                    </a:xfrm>
                    <a:prstGeom prst="rect">
                      <a:avLst/>
                    </a:prstGeom>
                    <a:noFill/>
                    <a:ln>
                      <a:noFill/>
                    </a:ln>
                  </pic:spPr>
                </pic:pic>
              </a:graphicData>
            </a:graphic>
          </wp:inline>
        </w:drawing>
      </w:r>
    </w:p>
    <w:p w:rsidR="00171F2B" w:rsidRDefault="00171F2B" w:rsidP="00E67D7C">
      <w:pPr>
        <w:spacing w:line="360" w:lineRule="auto"/>
        <w:jc w:val="center"/>
        <w:rPr>
          <w:rFonts w:ascii="Arial" w:hAnsi="Arial" w:cs="Arial"/>
          <w:b/>
          <w:bCs/>
          <w:color w:val="000000"/>
          <w:sz w:val="28"/>
          <w:szCs w:val="28"/>
        </w:rPr>
      </w:pPr>
      <w:r>
        <w:rPr>
          <w:noProof/>
          <w:lang w:eastAsia="pl-PL"/>
        </w:rPr>
        <w:drawing>
          <wp:inline distT="0" distB="0" distL="0" distR="0" wp14:anchorId="0CDB9A67" wp14:editId="5FBF0A8D">
            <wp:extent cx="4519087" cy="3174120"/>
            <wp:effectExtent l="0" t="0" r="0" b="7620"/>
            <wp:docPr id="27" name="Obraz 27" descr="http://www.przemyslawlyskawa.pl/wp-content/uploads/2012/03/DSC_8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zemyslawlyskawa.pl/wp-content/uploads/2012/03/DSC_876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4118" cy="3177654"/>
                    </a:xfrm>
                    <a:prstGeom prst="rect">
                      <a:avLst/>
                    </a:prstGeom>
                    <a:noFill/>
                    <a:ln>
                      <a:noFill/>
                    </a:ln>
                  </pic:spPr>
                </pic:pic>
              </a:graphicData>
            </a:graphic>
          </wp:inline>
        </w:drawing>
      </w:r>
    </w:p>
    <w:p w:rsidR="00E11E01" w:rsidRDefault="00E11E01" w:rsidP="00E11E01">
      <w:pPr>
        <w:rPr>
          <w:rFonts w:ascii="Arial" w:hAnsi="Arial" w:cs="Arial"/>
          <w:color w:val="000000"/>
        </w:rPr>
      </w:pPr>
      <w:r>
        <w:rPr>
          <w:rFonts w:ascii="Arial" w:hAnsi="Arial" w:cs="Arial"/>
          <w:b/>
          <w:color w:val="000000"/>
        </w:rPr>
        <w:lastRenderedPageBreak/>
        <w:t>Ujemne skutki wypalania traw w rolnictwie</w:t>
      </w:r>
    </w:p>
    <w:p w:rsidR="00E11E01" w:rsidRDefault="00E11E01" w:rsidP="009B6CCE">
      <w:pPr>
        <w:spacing w:after="0" w:line="360" w:lineRule="auto"/>
        <w:ind w:firstLine="709"/>
        <w:jc w:val="both"/>
        <w:rPr>
          <w:rFonts w:ascii="Arial" w:hAnsi="Arial" w:cs="Arial"/>
          <w:bCs/>
          <w:color w:val="000000"/>
        </w:rPr>
      </w:pPr>
      <w:r>
        <w:rPr>
          <w:rFonts w:ascii="Arial" w:hAnsi="Arial" w:cs="Arial"/>
          <w:color w:val="000000"/>
        </w:rPr>
        <w:t xml:space="preserve">Zmorą pożarową jest wiosenne wypalanie traw, a późnym latem i jesienią wypalanie resztek pożniwnych. W naszej świadomości zalągł się mit, że wypalanie traw i słomy poprawia jakość gleby, jest swoistym rodzajem jej nawożenia i użyźniania. Rolnicy nadal sądzą, że ogień to "najtańszy herbicyd" do zwalczania chwastów. Okazuje się, że aby grunty rolne utrzymywane były w tzw. dobrej kulturze rolnej, przy zachowaniu wymogów ochrony środowiska zabronione jest wypalanie traw. </w:t>
      </w:r>
      <w:r>
        <w:rPr>
          <w:rFonts w:ascii="Arial" w:hAnsi="Arial" w:cs="Arial"/>
          <w:bCs/>
          <w:color w:val="000000"/>
        </w:rPr>
        <w:t xml:space="preserve">Wiele lat temu naukowcy udowodnili, że takie pożary są szkodliwe. </w:t>
      </w:r>
    </w:p>
    <w:p w:rsidR="00E11E01" w:rsidRDefault="00E11E01" w:rsidP="009B6CCE">
      <w:pPr>
        <w:spacing w:after="0" w:line="360" w:lineRule="auto"/>
        <w:ind w:firstLine="709"/>
        <w:jc w:val="both"/>
        <w:rPr>
          <w:rFonts w:ascii="Arial" w:hAnsi="Arial" w:cs="Arial"/>
          <w:color w:val="000000"/>
        </w:rPr>
      </w:pPr>
      <w:r>
        <w:rPr>
          <w:rFonts w:ascii="Arial" w:hAnsi="Arial" w:cs="Arial"/>
          <w:bCs/>
          <w:color w:val="000000"/>
        </w:rPr>
        <w:t xml:space="preserve">Ogień nie tylko zabija żyjące w trawie zwierzęta i mikroorganizmy, ale także wyjaławia glebę – z takich zabiegów „oczyszczających” nie płyną żadne korzyści. </w:t>
      </w:r>
      <w:r w:rsidR="00D73466">
        <w:rPr>
          <w:rFonts w:ascii="Arial" w:hAnsi="Arial" w:cs="Arial"/>
          <w:bCs/>
          <w:color w:val="000000"/>
        </w:rPr>
        <w:t xml:space="preserve">              </w:t>
      </w:r>
      <w:r>
        <w:rPr>
          <w:rFonts w:ascii="Arial" w:hAnsi="Arial" w:cs="Arial"/>
          <w:bCs/>
          <w:color w:val="000000"/>
        </w:rPr>
        <w:t xml:space="preserve">Po wypaleniu gleba ubożeje. </w:t>
      </w:r>
      <w:r>
        <w:rPr>
          <w:rFonts w:ascii="Arial" w:hAnsi="Arial" w:cs="Arial"/>
          <w:color w:val="000000"/>
        </w:rPr>
        <w:t xml:space="preserve">Łąka czy pastwisko po wypaleniu się zazielenią, ale będą bezwartościowe. Jest      to najgorsza opcja przygotowania gleby do nowego cyklu. W trakcie wypalania ginie cała mikroflora i mikrofauna, które ożywiają glebę. Gospodarz, który chowa bydło i wypędza je na pastwisko nie ma problemu z zalegającą trawą - zjadają ją zwierzęta. </w:t>
      </w:r>
    </w:p>
    <w:p w:rsidR="00E11E01" w:rsidRDefault="00E11E01" w:rsidP="00E11E01">
      <w:pPr>
        <w:spacing w:after="0" w:line="360" w:lineRule="auto"/>
        <w:ind w:firstLine="708"/>
        <w:jc w:val="both"/>
        <w:rPr>
          <w:rFonts w:ascii="Arial" w:hAnsi="Arial" w:cs="Arial"/>
          <w:color w:val="000000"/>
        </w:rPr>
      </w:pPr>
      <w:r>
        <w:rPr>
          <w:rFonts w:ascii="Arial" w:hAnsi="Arial" w:cs="Arial"/>
          <w:color w:val="000000"/>
        </w:rPr>
        <w:t>Zatem czy twierdzenie, że rolnicy na wypalanie traw i resztek roślinnych w większości przypadków decydują się po prostu z biedy, jest słuszne? O to, aby nasiona chwastów nie rozsiewały się, należy dbać na przestrzeni całego roku. Chwasty na miedzach, wśród pól uprawnych, w rowach, nad potokami i ciekami wodnymi należy systematycznie kosić           od wiosny do wczesnej jesieni. Uzyskana młoda zielonka ma walory pokarmowe i powinna być przeznaczona na pasze dla inwentarza.</w:t>
      </w:r>
    </w:p>
    <w:p w:rsidR="00E11E01" w:rsidRDefault="00E11E01" w:rsidP="00E11E01">
      <w:pPr>
        <w:spacing w:line="360" w:lineRule="auto"/>
        <w:ind w:firstLine="708"/>
        <w:jc w:val="both"/>
        <w:rPr>
          <w:rFonts w:ascii="Arial" w:hAnsi="Arial" w:cs="Arial"/>
          <w:color w:val="000000"/>
        </w:rPr>
      </w:pPr>
      <w:r>
        <w:rPr>
          <w:rFonts w:ascii="Arial" w:hAnsi="Arial" w:cs="Arial"/>
          <w:color w:val="000000"/>
        </w:rPr>
        <w:t>Wypalanie traw, słomy i zarośli to brutalny sposób niszczenia zieleni. Wbrew pozorom, wypalanie nie daje żadnych korzyści, a wręcz przeciwnie – przynosi jedynie szkody. Świadczą o tym niżej przedstawione fakty.</w:t>
      </w:r>
    </w:p>
    <w:p w:rsidR="00E11E01" w:rsidRDefault="00E11E01" w:rsidP="009B6CCE">
      <w:pPr>
        <w:numPr>
          <w:ilvl w:val="0"/>
          <w:numId w:val="3"/>
        </w:numPr>
        <w:tabs>
          <w:tab w:val="left" w:pos="851"/>
        </w:tabs>
        <w:spacing w:after="0" w:line="240" w:lineRule="auto"/>
        <w:ind w:left="851" w:hanging="284"/>
        <w:jc w:val="both"/>
        <w:rPr>
          <w:rFonts w:ascii="Arial" w:hAnsi="Arial" w:cs="Arial"/>
          <w:color w:val="000000"/>
        </w:rPr>
      </w:pPr>
      <w:r>
        <w:rPr>
          <w:rFonts w:ascii="Arial" w:hAnsi="Arial" w:cs="Arial"/>
          <w:color w:val="000000"/>
        </w:rPr>
        <w:t xml:space="preserve">Wypalanie, nawet jednorazowe, obniża wartość plonów o 5–8%; pogarsza się skład botaniczny ziemi. Niszczone są między innymi rośliny motylkowe. </w:t>
      </w:r>
    </w:p>
    <w:p w:rsidR="00E11E01" w:rsidRDefault="00E11E01" w:rsidP="009B6CCE">
      <w:pPr>
        <w:tabs>
          <w:tab w:val="left" w:pos="851"/>
        </w:tabs>
        <w:spacing w:after="0" w:line="240" w:lineRule="auto"/>
        <w:ind w:left="851" w:hanging="284"/>
        <w:jc w:val="both"/>
        <w:rPr>
          <w:rFonts w:ascii="Arial" w:hAnsi="Arial" w:cs="Arial"/>
          <w:color w:val="000000"/>
        </w:rPr>
      </w:pPr>
      <w:r>
        <w:rPr>
          <w:rFonts w:ascii="Arial" w:hAnsi="Arial" w:cs="Arial"/>
          <w:color w:val="000000"/>
        </w:rPr>
        <w:t>Zdecydowanie zwiększa się udział chwastów. Naukowcy twierdzą, że po takim pseudo - użyźniającym zabiegu ziemia potrzebuje kilku lat, by dawać takie plony, jak przed pożarem;</w:t>
      </w:r>
    </w:p>
    <w:p w:rsidR="00E11E01" w:rsidRDefault="00E11E01" w:rsidP="009B6CCE">
      <w:pPr>
        <w:numPr>
          <w:ilvl w:val="0"/>
          <w:numId w:val="3"/>
        </w:numPr>
        <w:tabs>
          <w:tab w:val="left" w:pos="851"/>
        </w:tabs>
        <w:spacing w:after="0" w:line="240" w:lineRule="auto"/>
        <w:ind w:left="851" w:hanging="284"/>
        <w:jc w:val="both"/>
        <w:rPr>
          <w:rFonts w:ascii="Arial" w:hAnsi="Arial" w:cs="Arial"/>
          <w:color w:val="000000"/>
        </w:rPr>
      </w:pPr>
      <w:r>
        <w:rPr>
          <w:rFonts w:ascii="Arial" w:hAnsi="Arial" w:cs="Arial"/>
          <w:color w:val="000000"/>
        </w:rPr>
        <w:t xml:space="preserve">Zniszczeniu ulega warstwa próchnicy, a wraz z nią przebogaty świat mikroorganizmów ( bakterie, grzyby ), niezbędny do utrzymywania równowagi biologicznej życia mikroorganizmów w biocenozie łąkowo - pastwiskowej. </w:t>
      </w:r>
    </w:p>
    <w:p w:rsidR="00E11E01" w:rsidRDefault="00E11E01" w:rsidP="009B6CCE">
      <w:pPr>
        <w:tabs>
          <w:tab w:val="left" w:pos="851"/>
        </w:tabs>
        <w:spacing w:after="0" w:line="240" w:lineRule="auto"/>
        <w:ind w:left="851"/>
        <w:jc w:val="both"/>
        <w:rPr>
          <w:rFonts w:ascii="Arial" w:hAnsi="Arial" w:cs="Arial"/>
          <w:color w:val="000000"/>
        </w:rPr>
      </w:pPr>
      <w:r>
        <w:rPr>
          <w:rFonts w:ascii="Arial" w:hAnsi="Arial" w:cs="Arial"/>
          <w:color w:val="000000"/>
        </w:rPr>
        <w:t>Wysoka temperatura powoduje, że związki łatwo utlenialne, na przykład azot, się utleniają. Odkrywa się też powierzchnia gleby, co może powodować erozję;</w:t>
      </w:r>
    </w:p>
    <w:p w:rsidR="00E11E01" w:rsidRDefault="00E11E01" w:rsidP="009B6CCE">
      <w:pPr>
        <w:numPr>
          <w:ilvl w:val="0"/>
          <w:numId w:val="3"/>
        </w:numPr>
        <w:tabs>
          <w:tab w:val="left" w:pos="851"/>
        </w:tabs>
        <w:spacing w:after="0" w:line="240" w:lineRule="auto"/>
        <w:ind w:left="851" w:hanging="284"/>
        <w:jc w:val="both"/>
        <w:rPr>
          <w:rFonts w:ascii="Arial" w:hAnsi="Arial" w:cs="Arial"/>
          <w:color w:val="000000"/>
        </w:rPr>
      </w:pPr>
      <w:r>
        <w:rPr>
          <w:rFonts w:ascii="Arial" w:hAnsi="Arial" w:cs="Arial"/>
          <w:color w:val="000000"/>
        </w:rPr>
        <w:t xml:space="preserve">Podczas pożaru rośnie temperatura w glebie. Jeśli na powierzchni panuje temp. ok. 438 </w:t>
      </w:r>
      <w:r>
        <w:rPr>
          <w:rFonts w:ascii="Arial" w:hAnsi="Arial" w:cs="Arial"/>
          <w:color w:val="000000"/>
          <w:vertAlign w:val="superscript"/>
        </w:rPr>
        <w:t>0</w:t>
      </w:r>
      <w:r>
        <w:rPr>
          <w:rFonts w:ascii="Arial" w:hAnsi="Arial" w:cs="Arial"/>
          <w:color w:val="000000"/>
        </w:rPr>
        <w:t xml:space="preserve">C, to na głębokości 3 cm temperatura wynosi 25,6 </w:t>
      </w:r>
      <w:r>
        <w:rPr>
          <w:rFonts w:ascii="Arial" w:hAnsi="Arial" w:cs="Arial"/>
          <w:color w:val="000000"/>
          <w:vertAlign w:val="superscript"/>
        </w:rPr>
        <w:t>0</w:t>
      </w:r>
      <w:r>
        <w:rPr>
          <w:rFonts w:ascii="Arial" w:hAnsi="Arial" w:cs="Arial"/>
          <w:color w:val="000000"/>
        </w:rPr>
        <w:t xml:space="preserve">C, a na głębokości 7 cm – 17 </w:t>
      </w:r>
      <w:r>
        <w:rPr>
          <w:rFonts w:ascii="Arial" w:hAnsi="Arial" w:cs="Arial"/>
          <w:color w:val="000000"/>
          <w:vertAlign w:val="superscript"/>
        </w:rPr>
        <w:t>0</w:t>
      </w:r>
      <w:r>
        <w:rPr>
          <w:rFonts w:ascii="Arial" w:hAnsi="Arial" w:cs="Arial"/>
          <w:color w:val="000000"/>
        </w:rPr>
        <w:t>C. Taka nagła zmiana temperatury może powodować zagładę zwierząt glebowych niezbędnych do wytwarzania próchnicy. Niezniszczona warstwa próchnicy w glebie to mniejsze zapotrzebowanie na nawożenie. Żyzna gleba posiada strukturę gruzełkowatą i jest łatwa w uprawie oraz rozbudowie systemu korzeniowego roślin. Żyzna gleba nie ulega erozji, szybko pochłania i zatrzymuje wodę niczym gąbka, łagodząc skutki nadmiaru opadów oraz ich niedoboru;</w:t>
      </w:r>
    </w:p>
    <w:p w:rsidR="00E11E01" w:rsidRDefault="00E11E01" w:rsidP="009B6CCE">
      <w:pPr>
        <w:numPr>
          <w:ilvl w:val="0"/>
          <w:numId w:val="3"/>
        </w:numPr>
        <w:tabs>
          <w:tab w:val="left" w:pos="851"/>
        </w:tabs>
        <w:spacing w:after="0" w:line="240" w:lineRule="auto"/>
        <w:ind w:left="851" w:hanging="284"/>
        <w:jc w:val="both"/>
        <w:rPr>
          <w:rFonts w:ascii="Arial" w:hAnsi="Arial" w:cs="Arial"/>
          <w:color w:val="000000"/>
        </w:rPr>
      </w:pPr>
      <w:r>
        <w:rPr>
          <w:rFonts w:ascii="Arial" w:hAnsi="Arial" w:cs="Arial"/>
          <w:color w:val="000000"/>
        </w:rPr>
        <w:lastRenderedPageBreak/>
        <w:t xml:space="preserve">Marnotrawstwo wartościowej paszy. Szczególnym marnotrawstwem jest wypalanie słomy pozostającej na polu po zbiorze zbóż kombajnem. </w:t>
      </w:r>
    </w:p>
    <w:p w:rsidR="00E11E01" w:rsidRDefault="00E11E01" w:rsidP="009B6CCE">
      <w:pPr>
        <w:tabs>
          <w:tab w:val="left" w:pos="851"/>
        </w:tabs>
        <w:spacing w:after="0" w:line="240" w:lineRule="auto"/>
        <w:ind w:left="851" w:hanging="284"/>
        <w:jc w:val="both"/>
        <w:rPr>
          <w:rFonts w:ascii="Arial" w:hAnsi="Arial" w:cs="Arial"/>
          <w:color w:val="000000"/>
          <w:sz w:val="16"/>
          <w:szCs w:val="16"/>
        </w:rPr>
      </w:pPr>
      <w:r>
        <w:rPr>
          <w:rFonts w:ascii="Arial" w:hAnsi="Arial" w:cs="Arial"/>
          <w:color w:val="000000"/>
        </w:rPr>
        <w:t>Słoma, poza przeznaczeniem ściółkowym, stanowi jedną z największych rezerw pasz objętościowych.</w:t>
      </w:r>
    </w:p>
    <w:p w:rsidR="009B6CCE" w:rsidRDefault="009B6CCE" w:rsidP="00E11E01">
      <w:pPr>
        <w:spacing w:after="0" w:line="240" w:lineRule="auto"/>
        <w:rPr>
          <w:rFonts w:ascii="Arial" w:hAnsi="Arial" w:cs="Arial"/>
          <w:color w:val="000000"/>
        </w:rPr>
      </w:pPr>
    </w:p>
    <w:p w:rsidR="00E11E01" w:rsidRDefault="00E11E01" w:rsidP="00E11E01">
      <w:pPr>
        <w:spacing w:after="0" w:line="240" w:lineRule="auto"/>
        <w:rPr>
          <w:rFonts w:ascii="Arial" w:hAnsi="Arial" w:cs="Arial"/>
          <w:color w:val="000000"/>
        </w:rPr>
      </w:pPr>
      <w:r>
        <w:rPr>
          <w:rFonts w:ascii="Arial" w:hAnsi="Arial" w:cs="Arial"/>
          <w:color w:val="000000"/>
        </w:rPr>
        <w:t>Spalanie słomy na polu powoduje:</w:t>
      </w:r>
    </w:p>
    <w:p w:rsidR="00E11E01" w:rsidRDefault="00E11E01" w:rsidP="00B76B76">
      <w:pPr>
        <w:numPr>
          <w:ilvl w:val="0"/>
          <w:numId w:val="3"/>
        </w:numPr>
        <w:tabs>
          <w:tab w:val="left" w:pos="851"/>
        </w:tabs>
        <w:spacing w:after="0" w:line="240" w:lineRule="auto"/>
        <w:ind w:left="851" w:hanging="284"/>
        <w:jc w:val="both"/>
        <w:rPr>
          <w:rFonts w:ascii="Arial" w:hAnsi="Arial" w:cs="Arial"/>
          <w:color w:val="000000"/>
        </w:rPr>
      </w:pPr>
      <w:r>
        <w:rPr>
          <w:rFonts w:ascii="Arial" w:hAnsi="Arial" w:cs="Arial"/>
          <w:color w:val="000000"/>
        </w:rPr>
        <w:t>nierównomierny wzrost roślin następczych;</w:t>
      </w:r>
    </w:p>
    <w:p w:rsidR="00E11E01" w:rsidRDefault="00E11E01" w:rsidP="00B76B76">
      <w:pPr>
        <w:numPr>
          <w:ilvl w:val="0"/>
          <w:numId w:val="3"/>
        </w:numPr>
        <w:tabs>
          <w:tab w:val="left" w:pos="851"/>
        </w:tabs>
        <w:spacing w:after="0" w:line="240" w:lineRule="auto"/>
        <w:ind w:left="851" w:hanging="284"/>
        <w:jc w:val="both"/>
        <w:rPr>
          <w:rFonts w:ascii="Arial" w:hAnsi="Arial" w:cs="Arial"/>
          <w:color w:val="000000"/>
        </w:rPr>
      </w:pPr>
      <w:r>
        <w:rPr>
          <w:rFonts w:ascii="Arial" w:hAnsi="Arial" w:cs="Arial"/>
          <w:color w:val="000000"/>
        </w:rPr>
        <w:t>naruszenie struktury gleby ( znaczna koncentracja soli w popiele niektórych słom );</w:t>
      </w:r>
    </w:p>
    <w:p w:rsidR="00E11E01" w:rsidRDefault="00E11E01" w:rsidP="00B76B76">
      <w:pPr>
        <w:numPr>
          <w:ilvl w:val="0"/>
          <w:numId w:val="3"/>
        </w:numPr>
        <w:tabs>
          <w:tab w:val="left" w:pos="851"/>
        </w:tabs>
        <w:spacing w:after="0" w:line="240" w:lineRule="auto"/>
        <w:ind w:left="851" w:hanging="284"/>
        <w:jc w:val="both"/>
        <w:rPr>
          <w:rFonts w:ascii="Arial" w:hAnsi="Arial" w:cs="Arial"/>
          <w:color w:val="000000"/>
        </w:rPr>
      </w:pPr>
      <w:r>
        <w:rPr>
          <w:rFonts w:ascii="Arial" w:hAnsi="Arial" w:cs="Arial"/>
          <w:color w:val="000000"/>
        </w:rPr>
        <w:t>nadmierny rozwój chwastów;</w:t>
      </w:r>
    </w:p>
    <w:p w:rsidR="00E11E01" w:rsidRDefault="00E11E01" w:rsidP="00B76B76">
      <w:pPr>
        <w:numPr>
          <w:ilvl w:val="0"/>
          <w:numId w:val="3"/>
        </w:numPr>
        <w:tabs>
          <w:tab w:val="left" w:pos="851"/>
        </w:tabs>
        <w:spacing w:after="0" w:line="240" w:lineRule="auto"/>
        <w:ind w:left="851" w:hanging="284"/>
        <w:jc w:val="both"/>
        <w:rPr>
          <w:rFonts w:ascii="Arial" w:hAnsi="Arial" w:cs="Arial"/>
          <w:color w:val="000000"/>
          <w:sz w:val="16"/>
          <w:szCs w:val="16"/>
        </w:rPr>
      </w:pPr>
      <w:r>
        <w:rPr>
          <w:rFonts w:ascii="Arial" w:hAnsi="Arial" w:cs="Arial"/>
          <w:color w:val="000000"/>
        </w:rPr>
        <w:t>powstawanie pożarów.</w:t>
      </w:r>
    </w:p>
    <w:p w:rsidR="00E11E01" w:rsidRDefault="00E11E01" w:rsidP="00E11E01">
      <w:pPr>
        <w:tabs>
          <w:tab w:val="left" w:pos="851"/>
        </w:tabs>
        <w:spacing w:after="0" w:line="360" w:lineRule="auto"/>
        <w:ind w:left="851"/>
        <w:jc w:val="both"/>
        <w:rPr>
          <w:rFonts w:ascii="Arial" w:hAnsi="Arial" w:cs="Arial"/>
          <w:color w:val="000000"/>
          <w:sz w:val="16"/>
          <w:szCs w:val="16"/>
        </w:rPr>
      </w:pPr>
    </w:p>
    <w:p w:rsidR="00E11E01" w:rsidRDefault="00E11E01" w:rsidP="00E11E01">
      <w:pPr>
        <w:spacing w:after="0" w:line="240" w:lineRule="auto"/>
        <w:rPr>
          <w:rFonts w:ascii="Arial" w:hAnsi="Arial" w:cs="Arial"/>
          <w:color w:val="000000"/>
        </w:rPr>
      </w:pPr>
      <w:r>
        <w:rPr>
          <w:rFonts w:ascii="Arial" w:hAnsi="Arial" w:cs="Arial"/>
          <w:color w:val="000000"/>
        </w:rPr>
        <w:t>W skutek wypalania traw, słomy powstają groźne pożary:</w:t>
      </w:r>
    </w:p>
    <w:p w:rsidR="00E11E01" w:rsidRDefault="00E11E01" w:rsidP="00B76B76">
      <w:pPr>
        <w:numPr>
          <w:ilvl w:val="0"/>
          <w:numId w:val="3"/>
        </w:numPr>
        <w:tabs>
          <w:tab w:val="left" w:pos="851"/>
        </w:tabs>
        <w:spacing w:after="0" w:line="240" w:lineRule="auto"/>
        <w:ind w:left="851" w:hanging="284"/>
        <w:jc w:val="both"/>
        <w:rPr>
          <w:rFonts w:ascii="Arial" w:hAnsi="Arial" w:cs="Arial"/>
          <w:color w:val="000000"/>
        </w:rPr>
      </w:pPr>
      <w:r>
        <w:rPr>
          <w:rFonts w:ascii="Arial" w:hAnsi="Arial" w:cs="Arial"/>
          <w:color w:val="000000"/>
        </w:rPr>
        <w:t>zabudowań wiejskich;</w:t>
      </w:r>
    </w:p>
    <w:p w:rsidR="00E11E01" w:rsidRDefault="00E11E01" w:rsidP="00B76B76">
      <w:pPr>
        <w:numPr>
          <w:ilvl w:val="0"/>
          <w:numId w:val="3"/>
        </w:numPr>
        <w:tabs>
          <w:tab w:val="left" w:pos="851"/>
        </w:tabs>
        <w:spacing w:after="0" w:line="240" w:lineRule="auto"/>
        <w:ind w:left="851" w:hanging="284"/>
        <w:jc w:val="both"/>
        <w:rPr>
          <w:rFonts w:ascii="Arial" w:hAnsi="Arial" w:cs="Arial"/>
          <w:color w:val="000000"/>
        </w:rPr>
      </w:pPr>
      <w:r>
        <w:rPr>
          <w:rFonts w:ascii="Arial" w:hAnsi="Arial" w:cs="Arial"/>
          <w:color w:val="000000"/>
        </w:rPr>
        <w:t>lasów;</w:t>
      </w:r>
    </w:p>
    <w:p w:rsidR="00E11E01" w:rsidRDefault="00E11E01" w:rsidP="00B76B76">
      <w:pPr>
        <w:numPr>
          <w:ilvl w:val="0"/>
          <w:numId w:val="3"/>
        </w:numPr>
        <w:tabs>
          <w:tab w:val="left" w:pos="851"/>
        </w:tabs>
        <w:spacing w:after="0" w:line="240" w:lineRule="auto"/>
        <w:ind w:left="851" w:hanging="284"/>
        <w:jc w:val="both"/>
        <w:rPr>
          <w:rFonts w:ascii="Arial" w:hAnsi="Arial" w:cs="Arial"/>
          <w:color w:val="000000"/>
        </w:rPr>
      </w:pPr>
      <w:r>
        <w:rPr>
          <w:rFonts w:ascii="Arial" w:hAnsi="Arial" w:cs="Arial"/>
          <w:color w:val="000000"/>
        </w:rPr>
        <w:t>stert, stogów i otwartych składowisk płodów rolnych;</w:t>
      </w:r>
    </w:p>
    <w:p w:rsidR="00E11E01" w:rsidRPr="009B6CCE" w:rsidRDefault="00E11E01" w:rsidP="009B6CCE">
      <w:pPr>
        <w:numPr>
          <w:ilvl w:val="0"/>
          <w:numId w:val="3"/>
        </w:numPr>
        <w:tabs>
          <w:tab w:val="left" w:pos="851"/>
        </w:tabs>
        <w:spacing w:after="0" w:line="240" w:lineRule="auto"/>
        <w:ind w:left="851" w:hanging="284"/>
        <w:jc w:val="both"/>
        <w:rPr>
          <w:rFonts w:ascii="Arial" w:hAnsi="Arial" w:cs="Arial"/>
          <w:color w:val="000000"/>
        </w:rPr>
      </w:pPr>
      <w:r w:rsidRPr="009B6CCE">
        <w:rPr>
          <w:rFonts w:ascii="Arial" w:hAnsi="Arial" w:cs="Arial"/>
          <w:color w:val="000000"/>
        </w:rPr>
        <w:t xml:space="preserve">maszyn rolniczych. </w:t>
      </w:r>
    </w:p>
    <w:p w:rsidR="00E11E01" w:rsidRDefault="00E11E01" w:rsidP="00E11E01">
      <w:pPr>
        <w:tabs>
          <w:tab w:val="left" w:pos="851"/>
        </w:tabs>
        <w:spacing w:after="0" w:line="360" w:lineRule="auto"/>
        <w:ind w:left="851" w:hanging="284"/>
        <w:jc w:val="both"/>
        <w:rPr>
          <w:rFonts w:ascii="Arial" w:hAnsi="Arial" w:cs="Arial"/>
          <w:color w:val="000000"/>
          <w:sz w:val="12"/>
          <w:szCs w:val="12"/>
        </w:rPr>
      </w:pPr>
    </w:p>
    <w:p w:rsidR="00E11E01" w:rsidRDefault="00E11E01" w:rsidP="00E11E01">
      <w:pPr>
        <w:spacing w:line="360" w:lineRule="auto"/>
        <w:ind w:firstLine="360"/>
        <w:jc w:val="both"/>
        <w:rPr>
          <w:rFonts w:ascii="Arial" w:hAnsi="Arial" w:cs="Arial"/>
          <w:color w:val="000000"/>
        </w:rPr>
      </w:pPr>
      <w:r>
        <w:rPr>
          <w:rFonts w:ascii="Arial" w:hAnsi="Arial" w:cs="Arial"/>
          <w:color w:val="000000"/>
        </w:rPr>
        <w:t xml:space="preserve">W pożarach tych giną ludzie i zwierzęta. Nie wypalajmy traw i pozostałości roślinnych! Jest przecież inny sposób na ich spożytkowanie. Zamiast spalać, można je kompostować       i w postaci próchnicy ponownie wprowadzać na pole. Wtedy zyskamy pewność, że użyźnią nam glebę, a my osiągniemy bardziej owocne plony bez szkód dla środowiska. </w:t>
      </w:r>
    </w:p>
    <w:p w:rsidR="00E11E01" w:rsidRDefault="00E11E01" w:rsidP="00E11E01">
      <w:pPr>
        <w:spacing w:line="360" w:lineRule="auto"/>
        <w:ind w:firstLine="360"/>
        <w:jc w:val="both"/>
        <w:rPr>
          <w:rFonts w:ascii="Arial" w:hAnsi="Arial" w:cs="Arial"/>
          <w:color w:val="000000"/>
        </w:rPr>
      </w:pPr>
      <w:r>
        <w:rPr>
          <w:rFonts w:ascii="Arial" w:hAnsi="Arial" w:cs="Arial"/>
          <w:color w:val="000000"/>
        </w:rPr>
        <w:t>Prawidłowe zmianowanie, poprawna agrotechnika, nawozy zielone i komposty znacznie przyspieszają regenerację gleby. Dlatego należy zawsze podkreślać następujące zasady:</w:t>
      </w:r>
    </w:p>
    <w:p w:rsidR="00E11E01" w:rsidRDefault="00E11E01" w:rsidP="00E11E01">
      <w:pPr>
        <w:numPr>
          <w:ilvl w:val="0"/>
          <w:numId w:val="4"/>
        </w:numPr>
        <w:spacing w:line="360" w:lineRule="auto"/>
        <w:jc w:val="both"/>
        <w:rPr>
          <w:rFonts w:ascii="Arial" w:hAnsi="Arial" w:cs="Arial"/>
          <w:color w:val="000000"/>
        </w:rPr>
      </w:pPr>
      <w:r>
        <w:rPr>
          <w:rFonts w:ascii="Arial" w:hAnsi="Arial" w:cs="Arial"/>
          <w:color w:val="000000"/>
        </w:rPr>
        <w:t>Odżywiaj swoją glebę i jej mikroskopijnych mieszkańców, a oni odżywią twoje rośliny. Mikroorganizmy spełniają dwojaką rolę w glebach: z jednej strony trawią masę organiczną i tworzą próchnicę, z drugiej - niektóre z nich wytwarzają dwutlenek węgla, inne kwasy organiczne, które ponownie trawią lub rozpuszczają składniki mineralne. Im więcej mikroorganizmów znajduje się w glebie, tym lepiej przebiegają procesy trawienia i rozpuszczania. Dlatego w interesie rolników jest to, aby:</w:t>
      </w:r>
    </w:p>
    <w:p w:rsidR="00E11E01" w:rsidRPr="00193E0D" w:rsidRDefault="00E11E01" w:rsidP="00B76B76">
      <w:pPr>
        <w:pStyle w:val="Akapitzlist"/>
        <w:numPr>
          <w:ilvl w:val="0"/>
          <w:numId w:val="15"/>
        </w:numPr>
        <w:tabs>
          <w:tab w:val="left" w:pos="1276"/>
        </w:tabs>
        <w:spacing w:after="0" w:line="240" w:lineRule="auto"/>
        <w:ind w:left="1712" w:hanging="357"/>
        <w:jc w:val="both"/>
        <w:rPr>
          <w:rFonts w:ascii="Arial" w:hAnsi="Arial" w:cs="Arial"/>
          <w:color w:val="000000"/>
        </w:rPr>
      </w:pPr>
      <w:r w:rsidRPr="00193E0D">
        <w:rPr>
          <w:rFonts w:ascii="Arial" w:hAnsi="Arial" w:cs="Arial"/>
          <w:color w:val="000000"/>
        </w:rPr>
        <w:t>w glebie znajdowały się odpowiednie organizmy,</w:t>
      </w:r>
    </w:p>
    <w:p w:rsidR="00E11E01" w:rsidRPr="00193E0D" w:rsidRDefault="00E11E01" w:rsidP="00B76B76">
      <w:pPr>
        <w:pStyle w:val="Akapitzlist"/>
        <w:numPr>
          <w:ilvl w:val="0"/>
          <w:numId w:val="15"/>
        </w:numPr>
        <w:tabs>
          <w:tab w:val="left" w:pos="1276"/>
        </w:tabs>
        <w:spacing w:after="0" w:line="240" w:lineRule="auto"/>
        <w:ind w:left="1712" w:hanging="357"/>
        <w:jc w:val="both"/>
        <w:rPr>
          <w:rFonts w:ascii="Arial" w:hAnsi="Arial" w:cs="Arial"/>
          <w:color w:val="000000"/>
        </w:rPr>
      </w:pPr>
      <w:r w:rsidRPr="00193E0D">
        <w:rPr>
          <w:rFonts w:ascii="Arial" w:hAnsi="Arial" w:cs="Arial"/>
          <w:color w:val="000000"/>
        </w:rPr>
        <w:t>wspierać ich wzrost oraz rozwój,</w:t>
      </w:r>
    </w:p>
    <w:p w:rsidR="00E11E01" w:rsidRPr="00193E0D" w:rsidRDefault="00E11E01" w:rsidP="00B76B76">
      <w:pPr>
        <w:pStyle w:val="Akapitzlist"/>
        <w:numPr>
          <w:ilvl w:val="0"/>
          <w:numId w:val="15"/>
        </w:numPr>
        <w:tabs>
          <w:tab w:val="left" w:pos="1276"/>
        </w:tabs>
        <w:spacing w:after="0" w:line="240" w:lineRule="auto"/>
        <w:ind w:left="1712" w:hanging="357"/>
        <w:jc w:val="both"/>
        <w:rPr>
          <w:rFonts w:ascii="Arial" w:hAnsi="Arial" w:cs="Arial"/>
          <w:color w:val="000000"/>
          <w:sz w:val="16"/>
          <w:szCs w:val="16"/>
        </w:rPr>
      </w:pPr>
      <w:r w:rsidRPr="00193E0D">
        <w:rPr>
          <w:rFonts w:ascii="Arial" w:hAnsi="Arial" w:cs="Arial"/>
          <w:color w:val="000000"/>
        </w:rPr>
        <w:t>dbać o odpowiednie przewietrzanie gleby i utrzymywanie jej w wilgotności, żeby mikroorganizmy mogły się rozmnażać i spełniać swoje zadania.</w:t>
      </w:r>
    </w:p>
    <w:p w:rsidR="00E11E01" w:rsidRDefault="00E11E01" w:rsidP="00E11E01">
      <w:pPr>
        <w:tabs>
          <w:tab w:val="left" w:pos="1276"/>
        </w:tabs>
        <w:spacing w:after="0" w:line="360" w:lineRule="auto"/>
        <w:ind w:left="1276" w:hanging="283"/>
        <w:jc w:val="both"/>
        <w:rPr>
          <w:rFonts w:ascii="Arial" w:hAnsi="Arial" w:cs="Arial"/>
          <w:color w:val="000000"/>
          <w:sz w:val="16"/>
          <w:szCs w:val="16"/>
        </w:rPr>
      </w:pPr>
    </w:p>
    <w:p w:rsidR="00E11E01" w:rsidRDefault="00E11E01" w:rsidP="00E11E01">
      <w:pPr>
        <w:numPr>
          <w:ilvl w:val="0"/>
          <w:numId w:val="6"/>
        </w:numPr>
        <w:spacing w:line="360" w:lineRule="auto"/>
        <w:jc w:val="both"/>
        <w:rPr>
          <w:rFonts w:ascii="Arial" w:hAnsi="Arial" w:cs="Arial"/>
          <w:b/>
          <w:bCs/>
          <w:color w:val="000000"/>
          <w:sz w:val="28"/>
          <w:szCs w:val="28"/>
        </w:rPr>
      </w:pPr>
      <w:r>
        <w:rPr>
          <w:rFonts w:ascii="Arial" w:hAnsi="Arial" w:cs="Arial"/>
        </w:rPr>
        <w:t>Należy stworzyć warunki, w których będą mogły dominować pożyteczne mikroorganizmy. Wówczas do nich dostosuje się masa mikroorganizmów neutralnych, zapewniając glebie zdolność do regeneracji. Wspólnie są w stanie        np. stłumić w glebie mikroorganizmy chorobotwórcze i wyeliminować procesy gnilne. Mamy nadzieję, że przedstawione negatywne skutki wypalania traw i słomy przekonają wielu rolników do pozytywnego myślenia oraz postępowania.</w:t>
      </w:r>
    </w:p>
    <w:p w:rsidR="00171F2B" w:rsidRDefault="002C4694" w:rsidP="00E67D7C">
      <w:pPr>
        <w:spacing w:line="360" w:lineRule="auto"/>
        <w:jc w:val="center"/>
        <w:rPr>
          <w:rFonts w:ascii="Arial" w:hAnsi="Arial" w:cs="Arial"/>
          <w:b/>
          <w:bCs/>
          <w:color w:val="000000"/>
          <w:sz w:val="28"/>
          <w:szCs w:val="28"/>
        </w:rPr>
      </w:pPr>
      <w:r>
        <w:rPr>
          <w:noProof/>
          <w:lang w:eastAsia="pl-PL"/>
        </w:rPr>
        <w:lastRenderedPageBreak/>
        <w:drawing>
          <wp:inline distT="0" distB="0" distL="0" distR="0" wp14:anchorId="3F04B8B6" wp14:editId="332EF0C4">
            <wp:extent cx="5276850" cy="3200400"/>
            <wp:effectExtent l="0" t="0" r="0" b="0"/>
            <wp:docPr id="29" name="Obraz 29" descr="http://kppwolomin.policja.waw.pl/dokumenty/zalaczniki/10/10-67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ppwolomin.policja.waw.pl/dokumenty/zalaczniki/10/10-6744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0" cy="3200400"/>
                    </a:xfrm>
                    <a:prstGeom prst="rect">
                      <a:avLst/>
                    </a:prstGeom>
                    <a:noFill/>
                    <a:ln>
                      <a:noFill/>
                    </a:ln>
                  </pic:spPr>
                </pic:pic>
              </a:graphicData>
            </a:graphic>
          </wp:inline>
        </w:drawing>
      </w:r>
    </w:p>
    <w:p w:rsidR="00E67D7C" w:rsidRDefault="00E67D7C" w:rsidP="00E67D7C">
      <w:pPr>
        <w:spacing w:line="360" w:lineRule="auto"/>
        <w:jc w:val="center"/>
        <w:rPr>
          <w:bCs/>
          <w:color w:val="000000"/>
          <w:sz w:val="24"/>
          <w:szCs w:val="24"/>
        </w:rPr>
      </w:pPr>
      <w:r>
        <w:rPr>
          <w:rFonts w:ascii="Arial" w:hAnsi="Arial" w:cs="Arial"/>
          <w:b/>
          <w:bCs/>
          <w:color w:val="000000"/>
          <w:sz w:val="28"/>
          <w:szCs w:val="28"/>
        </w:rPr>
        <w:t>ZAGROŻENIE POŻAROWE LASÓW</w:t>
      </w:r>
    </w:p>
    <w:p w:rsidR="00E67D7C" w:rsidRDefault="00E67D7C" w:rsidP="00E67D7C">
      <w:pPr>
        <w:spacing w:line="360" w:lineRule="auto"/>
        <w:jc w:val="both"/>
        <w:rPr>
          <w:rFonts w:ascii="Arial" w:hAnsi="Arial" w:cs="Arial"/>
          <w:color w:val="000000"/>
        </w:rPr>
      </w:pPr>
      <w:r>
        <w:rPr>
          <w:bCs/>
          <w:color w:val="000000"/>
          <w:sz w:val="24"/>
          <w:szCs w:val="24"/>
        </w:rPr>
        <w:tab/>
      </w:r>
      <w:r>
        <w:rPr>
          <w:rFonts w:ascii="Arial" w:hAnsi="Arial" w:cs="Arial"/>
          <w:bCs/>
          <w:color w:val="000000"/>
        </w:rPr>
        <w:t xml:space="preserve">Pożary są głównym i najniebezpieczniejszym zagrożeniem dla naszych lasów. Ogień szybko ogarnia ogromne połacie drzewostanów, doszczętnie niszcząc trwające od wieków działanie przyrody. Po pożarze las odradza się przez dziesiątki lat. Współczynnik zagrożenia pożarowego polskich lasów należy do najwyższych w Europie! </w:t>
      </w:r>
      <w:r>
        <w:rPr>
          <w:rFonts w:ascii="Arial" w:hAnsi="Arial" w:cs="Arial"/>
          <w:color w:val="000000"/>
        </w:rPr>
        <w:t xml:space="preserve">Lasy w powiecie charakteryzują się wysokim zagrożeniem pożarowym. W okresie największego zagrożenia pożarowego, tj. od 1 </w:t>
      </w:r>
      <w:r w:rsidR="006A35B2">
        <w:rPr>
          <w:rFonts w:ascii="Arial" w:hAnsi="Arial" w:cs="Arial"/>
          <w:color w:val="000000"/>
        </w:rPr>
        <w:t>marca</w:t>
      </w:r>
      <w:r>
        <w:rPr>
          <w:rFonts w:ascii="Arial" w:hAnsi="Arial" w:cs="Arial"/>
          <w:color w:val="000000"/>
        </w:rPr>
        <w:t xml:space="preserve"> do 31 października, często wystarczy iskra, aby spłonęło kilka czy kilkanaście hektarów lasu. Ludzie odpowiadają za powstanie ponad 95 % pożarów lasów:</w:t>
      </w:r>
    </w:p>
    <w:p w:rsidR="00E67D7C" w:rsidRDefault="00E67D7C" w:rsidP="00B76B76">
      <w:pPr>
        <w:numPr>
          <w:ilvl w:val="0"/>
          <w:numId w:val="3"/>
        </w:numPr>
        <w:tabs>
          <w:tab w:val="left" w:pos="851"/>
        </w:tabs>
        <w:spacing w:after="0" w:line="240" w:lineRule="auto"/>
        <w:ind w:left="851" w:hanging="284"/>
        <w:jc w:val="both"/>
        <w:rPr>
          <w:rFonts w:ascii="Arial" w:hAnsi="Arial" w:cs="Arial"/>
          <w:color w:val="000000"/>
        </w:rPr>
      </w:pPr>
      <w:r>
        <w:rPr>
          <w:rFonts w:ascii="Arial" w:hAnsi="Arial" w:cs="Arial"/>
          <w:color w:val="000000"/>
        </w:rPr>
        <w:t>umyślne podpalenia;</w:t>
      </w:r>
    </w:p>
    <w:p w:rsidR="00E67D7C" w:rsidRDefault="00E67D7C" w:rsidP="00B76B76">
      <w:pPr>
        <w:numPr>
          <w:ilvl w:val="0"/>
          <w:numId w:val="3"/>
        </w:numPr>
        <w:tabs>
          <w:tab w:val="left" w:pos="851"/>
        </w:tabs>
        <w:spacing w:after="0" w:line="240" w:lineRule="auto"/>
        <w:ind w:left="851" w:hanging="284"/>
        <w:jc w:val="both"/>
        <w:rPr>
          <w:rFonts w:ascii="Arial" w:hAnsi="Arial" w:cs="Arial"/>
          <w:color w:val="000000"/>
        </w:rPr>
      </w:pPr>
      <w:r>
        <w:rPr>
          <w:rFonts w:ascii="Arial" w:hAnsi="Arial" w:cs="Arial"/>
          <w:color w:val="000000"/>
        </w:rPr>
        <w:t>wczesnowiosenne wypalanie roślinności;</w:t>
      </w:r>
    </w:p>
    <w:p w:rsidR="00E67D7C" w:rsidRDefault="00E67D7C" w:rsidP="00B76B76">
      <w:pPr>
        <w:numPr>
          <w:ilvl w:val="0"/>
          <w:numId w:val="3"/>
        </w:numPr>
        <w:tabs>
          <w:tab w:val="left" w:pos="851"/>
        </w:tabs>
        <w:spacing w:after="0" w:line="240" w:lineRule="auto"/>
        <w:ind w:left="851" w:hanging="284"/>
        <w:jc w:val="both"/>
        <w:rPr>
          <w:rFonts w:ascii="Arial" w:hAnsi="Arial" w:cs="Arial"/>
          <w:color w:val="000000"/>
        </w:rPr>
      </w:pPr>
      <w:r>
        <w:rPr>
          <w:rFonts w:ascii="Arial" w:hAnsi="Arial" w:cs="Arial"/>
          <w:color w:val="000000"/>
        </w:rPr>
        <w:t>nieostrożność i bezmyślność, np. wyrzucanie niedopałków z przejeżdżających pociągów czy samochodów na pobocze drogi;</w:t>
      </w:r>
    </w:p>
    <w:p w:rsidR="00E67D7C" w:rsidRDefault="00E67D7C" w:rsidP="00B76B76">
      <w:pPr>
        <w:numPr>
          <w:ilvl w:val="0"/>
          <w:numId w:val="3"/>
        </w:numPr>
        <w:tabs>
          <w:tab w:val="left" w:pos="851"/>
        </w:tabs>
        <w:spacing w:after="0" w:line="240" w:lineRule="auto"/>
        <w:ind w:left="851" w:hanging="284"/>
        <w:jc w:val="both"/>
        <w:rPr>
          <w:rFonts w:ascii="Arial" w:hAnsi="Arial" w:cs="Arial"/>
          <w:color w:val="000000"/>
        </w:rPr>
      </w:pPr>
      <w:r>
        <w:rPr>
          <w:rFonts w:ascii="Arial" w:hAnsi="Arial" w:cs="Arial"/>
          <w:color w:val="000000"/>
        </w:rPr>
        <w:t xml:space="preserve">łamanie zakazów - wjeżdżanie do lasu samochodem. Katalizatory są umieszczone </w:t>
      </w:r>
      <w:r w:rsidR="00D73466">
        <w:rPr>
          <w:rFonts w:ascii="Arial" w:hAnsi="Arial" w:cs="Arial"/>
          <w:color w:val="000000"/>
        </w:rPr>
        <w:t xml:space="preserve">   </w:t>
      </w:r>
      <w:r>
        <w:rPr>
          <w:rFonts w:ascii="Arial" w:hAnsi="Arial" w:cs="Arial"/>
          <w:color w:val="000000"/>
        </w:rPr>
        <w:t xml:space="preserve">z reguły przy podwoziach. </w:t>
      </w:r>
    </w:p>
    <w:p w:rsidR="00B76B76" w:rsidRDefault="00B76B76" w:rsidP="00E67D7C">
      <w:pPr>
        <w:tabs>
          <w:tab w:val="left" w:pos="851"/>
        </w:tabs>
        <w:spacing w:after="0" w:line="360" w:lineRule="auto"/>
        <w:ind w:left="851" w:hanging="284"/>
        <w:jc w:val="both"/>
        <w:rPr>
          <w:rFonts w:ascii="Arial" w:hAnsi="Arial" w:cs="Arial"/>
          <w:color w:val="000000"/>
        </w:rPr>
      </w:pPr>
    </w:p>
    <w:p w:rsidR="00E67D7C" w:rsidRDefault="00E67D7C" w:rsidP="00B76B76">
      <w:pPr>
        <w:spacing w:after="0" w:line="360" w:lineRule="auto"/>
        <w:ind w:firstLine="709"/>
        <w:jc w:val="both"/>
        <w:rPr>
          <w:rFonts w:ascii="Arial" w:hAnsi="Arial" w:cs="Arial"/>
          <w:color w:val="000000"/>
        </w:rPr>
      </w:pPr>
      <w:r>
        <w:rPr>
          <w:rFonts w:ascii="Arial" w:hAnsi="Arial" w:cs="Arial"/>
          <w:color w:val="000000"/>
        </w:rPr>
        <w:t xml:space="preserve">Wjeżdżając samochodem na ściółkę leśną, na igliwie, na miękką piaszczystą drogę, samochód osiada. Wystarczy, że dotknie igliwia - rozgrzany katalizator może mieć temperaturę rzędu kilkuset </w:t>
      </w:r>
      <w:r>
        <w:rPr>
          <w:rFonts w:ascii="Arial" w:hAnsi="Arial" w:cs="Arial"/>
          <w:color w:val="000000"/>
          <w:vertAlign w:val="superscript"/>
        </w:rPr>
        <w:t>0</w:t>
      </w:r>
      <w:r>
        <w:rPr>
          <w:rFonts w:ascii="Arial" w:hAnsi="Arial" w:cs="Arial"/>
          <w:color w:val="000000"/>
        </w:rPr>
        <w:t>C.</w:t>
      </w:r>
    </w:p>
    <w:p w:rsidR="00E67D7C" w:rsidRDefault="00E67D7C" w:rsidP="00E67D7C">
      <w:pPr>
        <w:tabs>
          <w:tab w:val="left" w:pos="5998"/>
        </w:tabs>
        <w:spacing w:line="360" w:lineRule="auto"/>
        <w:rPr>
          <w:rFonts w:ascii="Arial" w:hAnsi="Arial" w:cs="Arial"/>
          <w:color w:val="000000"/>
        </w:rPr>
      </w:pPr>
      <w:r>
        <w:rPr>
          <w:rFonts w:ascii="Arial" w:hAnsi="Arial" w:cs="Arial"/>
          <w:color w:val="000000"/>
        </w:rPr>
        <w:t>To jedynie wybrane przyczyny powstawania pożarów lasów.</w:t>
      </w:r>
      <w:r>
        <w:rPr>
          <w:rFonts w:ascii="Arial" w:hAnsi="Arial" w:cs="Arial"/>
          <w:color w:val="000000"/>
        </w:rPr>
        <w:tab/>
      </w:r>
    </w:p>
    <w:p w:rsidR="00522B1A" w:rsidRDefault="00522B1A" w:rsidP="00E67D7C">
      <w:pPr>
        <w:tabs>
          <w:tab w:val="left" w:pos="5998"/>
        </w:tabs>
        <w:spacing w:line="360" w:lineRule="auto"/>
        <w:rPr>
          <w:rFonts w:ascii="Arial" w:hAnsi="Arial" w:cs="Arial"/>
          <w:color w:val="000000"/>
        </w:rPr>
      </w:pPr>
      <w:r>
        <w:rPr>
          <w:noProof/>
          <w:lang w:eastAsia="pl-PL"/>
        </w:rPr>
        <w:lastRenderedPageBreak/>
        <w:drawing>
          <wp:inline distT="0" distB="0" distL="0" distR="0" wp14:anchorId="2AD75018" wp14:editId="212867BC">
            <wp:extent cx="5343525" cy="3209925"/>
            <wp:effectExtent l="0" t="0" r="9525" b="9525"/>
            <wp:docPr id="30" name="Obraz 30" descr="http://wiskitki.pl/getattachment/133d8230-56f0-4c6e-878b-ab39f148a3d1/-NIE!-dla-wypalania-traw-na-Mazowszu%E2%80%9D-%E2%80%93-rusza--(1).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skitki.pl/getattachment/133d8230-56f0-4c6e-878b-ab39f148a3d1/-NIE!-dla-wypalania-traw-na-Mazowszu%E2%80%9D-%E2%80%93-rusza--(1).asp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3525" cy="3209925"/>
                    </a:xfrm>
                    <a:prstGeom prst="rect">
                      <a:avLst/>
                    </a:prstGeom>
                    <a:noFill/>
                    <a:ln>
                      <a:noFill/>
                    </a:ln>
                  </pic:spPr>
                </pic:pic>
              </a:graphicData>
            </a:graphic>
          </wp:inline>
        </w:drawing>
      </w:r>
    </w:p>
    <w:p w:rsidR="00E67D7C" w:rsidRDefault="00E67D7C" w:rsidP="00E67D7C">
      <w:pPr>
        <w:rPr>
          <w:rFonts w:ascii="Arial" w:hAnsi="Arial" w:cs="Arial"/>
          <w:color w:val="000000"/>
        </w:rPr>
      </w:pPr>
      <w:r>
        <w:rPr>
          <w:rFonts w:ascii="Arial" w:hAnsi="Arial" w:cs="Arial"/>
          <w:b/>
          <w:bCs/>
          <w:color w:val="000000"/>
        </w:rPr>
        <w:t>Zagrożenie pożarowe lasu w różnych porach roku</w:t>
      </w:r>
    </w:p>
    <w:p w:rsidR="00E67D7C" w:rsidRDefault="00E67D7C" w:rsidP="00E67D7C">
      <w:pPr>
        <w:spacing w:after="0" w:line="360" w:lineRule="auto"/>
        <w:jc w:val="both"/>
        <w:rPr>
          <w:rFonts w:ascii="Arial" w:hAnsi="Arial" w:cs="Arial"/>
          <w:color w:val="000000"/>
        </w:rPr>
      </w:pPr>
      <w:r>
        <w:rPr>
          <w:rFonts w:ascii="Arial" w:hAnsi="Arial" w:cs="Arial"/>
          <w:color w:val="000000"/>
        </w:rPr>
        <w:tab/>
        <w:t>Największe zagrożenie pożarowe lasu występuje w okresie wczesnej wiosny i lata. Wczesną wiosną w lesie występują duże ilości łatwopalnych materiałów: opadłe listowie, chrust, sucha roślinność dna lasu. W miarę rozwoju roślinności runa leśnego, zagrożenie pożarowe lasu maleje. W miesiącach letnich trwa pełnia wegetacji roślin. Jednak, w wyniku silnego promieniowania słonecznego, zagrożenie pożarowe lasu może wzrosnąć. Utrzymujące się wysokie temperatury bez opadów powodują wysychanie ściółki i roślinności dna lasu - wystarczy iskra, aby spowodować pożar. Okres jesienny - z niższymi temperaturami i na ogół większymi opadami - charakteryzuje się mniejszym zagrożeniem pożarowym. Bardzo ważnym czynnikiem kształtującym zagrożenie pożarowe lasów              w poszczególnych porach roku są warunki pogodowe. Od nich zależy podatność lasu            na zapalenie. Największe znaczenie w ocenie zagrożenia pożarowego mają:</w:t>
      </w:r>
    </w:p>
    <w:p w:rsidR="00E67D7C" w:rsidRDefault="00E67D7C" w:rsidP="00B76B76">
      <w:pPr>
        <w:numPr>
          <w:ilvl w:val="0"/>
          <w:numId w:val="3"/>
        </w:numPr>
        <w:tabs>
          <w:tab w:val="left" w:pos="851"/>
        </w:tabs>
        <w:spacing w:after="0" w:line="240" w:lineRule="auto"/>
        <w:ind w:left="851" w:hanging="284"/>
        <w:jc w:val="both"/>
        <w:rPr>
          <w:rFonts w:ascii="Arial" w:hAnsi="Arial" w:cs="Arial"/>
          <w:color w:val="000000"/>
        </w:rPr>
      </w:pPr>
      <w:r>
        <w:rPr>
          <w:rFonts w:ascii="Arial" w:hAnsi="Arial" w:cs="Arial"/>
          <w:color w:val="000000"/>
        </w:rPr>
        <w:t>opady;</w:t>
      </w:r>
    </w:p>
    <w:p w:rsidR="00E67D7C" w:rsidRDefault="00E67D7C" w:rsidP="00B76B76">
      <w:pPr>
        <w:numPr>
          <w:ilvl w:val="0"/>
          <w:numId w:val="3"/>
        </w:numPr>
        <w:tabs>
          <w:tab w:val="left" w:pos="851"/>
        </w:tabs>
        <w:spacing w:after="0" w:line="240" w:lineRule="auto"/>
        <w:ind w:left="851" w:hanging="284"/>
        <w:jc w:val="both"/>
        <w:rPr>
          <w:rFonts w:ascii="Arial" w:hAnsi="Arial" w:cs="Arial"/>
          <w:color w:val="000000"/>
        </w:rPr>
      </w:pPr>
      <w:r>
        <w:rPr>
          <w:rFonts w:ascii="Arial" w:hAnsi="Arial" w:cs="Arial"/>
          <w:color w:val="000000"/>
        </w:rPr>
        <w:t>prędkość wiatru;</w:t>
      </w:r>
    </w:p>
    <w:p w:rsidR="00E67D7C" w:rsidRDefault="00E67D7C" w:rsidP="00B76B76">
      <w:pPr>
        <w:numPr>
          <w:ilvl w:val="0"/>
          <w:numId w:val="3"/>
        </w:numPr>
        <w:tabs>
          <w:tab w:val="left" w:pos="851"/>
        </w:tabs>
        <w:spacing w:after="0" w:line="240" w:lineRule="auto"/>
        <w:ind w:left="851" w:hanging="284"/>
        <w:jc w:val="both"/>
        <w:rPr>
          <w:rFonts w:ascii="Arial" w:hAnsi="Arial" w:cs="Arial"/>
          <w:color w:val="000000"/>
        </w:rPr>
      </w:pPr>
      <w:r>
        <w:rPr>
          <w:rFonts w:ascii="Arial" w:hAnsi="Arial" w:cs="Arial"/>
          <w:color w:val="000000"/>
        </w:rPr>
        <w:t>natężenie promieniowania słonecznego;</w:t>
      </w:r>
    </w:p>
    <w:p w:rsidR="00932882" w:rsidRDefault="00932882" w:rsidP="00B76B76">
      <w:pPr>
        <w:numPr>
          <w:ilvl w:val="0"/>
          <w:numId w:val="3"/>
        </w:numPr>
        <w:tabs>
          <w:tab w:val="left" w:pos="851"/>
        </w:tabs>
        <w:spacing w:after="0" w:line="240" w:lineRule="auto"/>
        <w:ind w:left="851" w:hanging="284"/>
        <w:jc w:val="both"/>
        <w:rPr>
          <w:rFonts w:ascii="Arial" w:hAnsi="Arial" w:cs="Arial"/>
          <w:color w:val="000000"/>
        </w:rPr>
      </w:pPr>
      <w:r w:rsidRPr="00932882">
        <w:rPr>
          <w:rFonts w:ascii="Arial" w:hAnsi="Arial" w:cs="Arial"/>
          <w:color w:val="000000"/>
        </w:rPr>
        <w:t>temperatura powietrza;</w:t>
      </w:r>
    </w:p>
    <w:p w:rsidR="00932882" w:rsidRPr="00932882" w:rsidRDefault="00932882" w:rsidP="00B76B76">
      <w:pPr>
        <w:numPr>
          <w:ilvl w:val="0"/>
          <w:numId w:val="3"/>
        </w:numPr>
        <w:tabs>
          <w:tab w:val="left" w:pos="851"/>
        </w:tabs>
        <w:spacing w:after="0" w:line="240" w:lineRule="auto"/>
        <w:ind w:left="851" w:hanging="284"/>
        <w:jc w:val="both"/>
        <w:rPr>
          <w:rFonts w:ascii="Arial" w:hAnsi="Arial" w:cs="Arial"/>
          <w:color w:val="000000"/>
        </w:rPr>
      </w:pPr>
      <w:r w:rsidRPr="00932882">
        <w:rPr>
          <w:rFonts w:ascii="Arial" w:hAnsi="Arial" w:cs="Arial"/>
          <w:color w:val="000000"/>
        </w:rPr>
        <w:t xml:space="preserve">wilgotność powietrza. </w:t>
      </w:r>
    </w:p>
    <w:p w:rsidR="00932882" w:rsidRDefault="00932882" w:rsidP="00932882">
      <w:pPr>
        <w:tabs>
          <w:tab w:val="left" w:pos="851"/>
        </w:tabs>
        <w:spacing w:after="0" w:line="360" w:lineRule="auto"/>
        <w:ind w:left="851"/>
        <w:jc w:val="both"/>
        <w:rPr>
          <w:rFonts w:ascii="Arial" w:hAnsi="Arial" w:cs="Arial"/>
          <w:color w:val="000000"/>
        </w:rPr>
      </w:pPr>
    </w:p>
    <w:p w:rsidR="00E67D7C" w:rsidRPr="00C6303D" w:rsidRDefault="00627F8E" w:rsidP="009D29A2">
      <w:pPr>
        <w:spacing w:line="360" w:lineRule="auto"/>
        <w:jc w:val="center"/>
        <w:rPr>
          <w:rFonts w:ascii="Arial" w:hAnsi="Arial" w:cs="Arial"/>
          <w:color w:val="000000"/>
        </w:rPr>
      </w:pPr>
      <w:r>
        <w:rPr>
          <w:noProof/>
          <w:lang w:eastAsia="pl-PL"/>
        </w:rPr>
        <w:lastRenderedPageBreak/>
        <w:drawing>
          <wp:inline distT="0" distB="0" distL="0" distR="0" wp14:anchorId="262067EC" wp14:editId="443F8D4B">
            <wp:extent cx="5324475" cy="3333750"/>
            <wp:effectExtent l="0" t="0" r="9525" b="0"/>
            <wp:docPr id="23" name="Obraz 23" descr="Znalezione obrazy dla zapytania wypalanie traw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wypalanie traw zdjęc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4475" cy="3333750"/>
                    </a:xfrm>
                    <a:prstGeom prst="rect">
                      <a:avLst/>
                    </a:prstGeom>
                    <a:noFill/>
                    <a:ln>
                      <a:noFill/>
                    </a:ln>
                  </pic:spPr>
                </pic:pic>
              </a:graphicData>
            </a:graphic>
          </wp:inline>
        </w:drawing>
      </w:r>
    </w:p>
    <w:p w:rsidR="00786E8F" w:rsidRDefault="00786E8F" w:rsidP="00786E8F">
      <w:pPr>
        <w:rPr>
          <w:rFonts w:ascii="Arial" w:hAnsi="Arial" w:cs="Arial"/>
          <w:color w:val="000000"/>
        </w:rPr>
      </w:pPr>
      <w:r>
        <w:rPr>
          <w:rFonts w:ascii="Arial" w:hAnsi="Arial" w:cs="Arial"/>
          <w:b/>
          <w:bCs/>
          <w:color w:val="000000"/>
        </w:rPr>
        <w:t xml:space="preserve">Bezpieczne zasady zachowania się w lesie </w:t>
      </w:r>
    </w:p>
    <w:p w:rsidR="00786E8F" w:rsidRDefault="00786E8F" w:rsidP="00786E8F">
      <w:pPr>
        <w:spacing w:line="360" w:lineRule="auto"/>
        <w:jc w:val="both"/>
        <w:rPr>
          <w:rFonts w:ascii="Arial" w:hAnsi="Arial" w:cs="Arial"/>
          <w:color w:val="000000"/>
        </w:rPr>
      </w:pPr>
      <w:r>
        <w:rPr>
          <w:rFonts w:ascii="Arial" w:hAnsi="Arial" w:cs="Arial"/>
          <w:color w:val="000000"/>
        </w:rPr>
        <w:t>Las jest otwarty dla wszystkich, lecz musimy pamiętać o kilku zasadach, aby nasz pobyt       w lesie nie naruszył jego harmonii:</w:t>
      </w:r>
    </w:p>
    <w:p w:rsidR="00786E8F" w:rsidRDefault="00786E8F" w:rsidP="00786E8F">
      <w:pPr>
        <w:numPr>
          <w:ilvl w:val="0"/>
          <w:numId w:val="7"/>
        </w:numPr>
        <w:tabs>
          <w:tab w:val="left" w:pos="851"/>
        </w:tabs>
        <w:spacing w:after="0" w:line="360" w:lineRule="auto"/>
        <w:ind w:left="851" w:hanging="284"/>
        <w:jc w:val="both"/>
        <w:rPr>
          <w:rFonts w:ascii="Arial" w:hAnsi="Arial" w:cs="Arial"/>
          <w:color w:val="000000"/>
        </w:rPr>
      </w:pPr>
      <w:r>
        <w:rPr>
          <w:rFonts w:ascii="Arial" w:hAnsi="Arial" w:cs="Arial"/>
          <w:color w:val="000000"/>
        </w:rPr>
        <w:t>przestrzegaj wytycznych z tablic informacyjno-ostrzegawczych wywieszonych         na terenach leśnych;</w:t>
      </w:r>
    </w:p>
    <w:p w:rsidR="00786E8F" w:rsidRDefault="00786E8F" w:rsidP="00786E8F">
      <w:pPr>
        <w:numPr>
          <w:ilvl w:val="0"/>
          <w:numId w:val="7"/>
        </w:numPr>
        <w:tabs>
          <w:tab w:val="left" w:pos="851"/>
        </w:tabs>
        <w:spacing w:after="0" w:line="360" w:lineRule="auto"/>
        <w:ind w:left="851" w:hanging="284"/>
        <w:jc w:val="both"/>
        <w:rPr>
          <w:rFonts w:ascii="Arial" w:hAnsi="Arial" w:cs="Arial"/>
          <w:color w:val="000000"/>
        </w:rPr>
      </w:pPr>
      <w:r>
        <w:rPr>
          <w:rFonts w:ascii="Arial" w:hAnsi="Arial" w:cs="Arial"/>
          <w:color w:val="000000"/>
        </w:rPr>
        <w:t>w lasach i na terenach śródleśnych, na obszarze łąk, torfowisk i wrzosowisk,                      jak również w odległości do 100 m od granicy lasu zabronione jest wykonywanie czynności mogących wywołać pożar, a w szczególności:</w:t>
      </w:r>
    </w:p>
    <w:p w:rsidR="00786E8F" w:rsidRDefault="00786E8F" w:rsidP="00786E8F">
      <w:pPr>
        <w:numPr>
          <w:ilvl w:val="1"/>
          <w:numId w:val="8"/>
        </w:numPr>
        <w:tabs>
          <w:tab w:val="left" w:pos="1200"/>
        </w:tabs>
        <w:spacing w:after="0" w:line="360" w:lineRule="auto"/>
        <w:jc w:val="both"/>
        <w:rPr>
          <w:rFonts w:ascii="Arial" w:hAnsi="Arial" w:cs="Arial"/>
          <w:color w:val="000000"/>
        </w:rPr>
      </w:pPr>
      <w:r>
        <w:rPr>
          <w:rFonts w:ascii="Arial" w:hAnsi="Arial" w:cs="Arial"/>
          <w:color w:val="000000"/>
        </w:rPr>
        <w:t>wypalanie wierzchniej warstwy gleby i pozostałości roślinnych</w:t>
      </w:r>
    </w:p>
    <w:p w:rsidR="00786E8F" w:rsidRDefault="00786E8F" w:rsidP="00786E8F">
      <w:pPr>
        <w:numPr>
          <w:ilvl w:val="1"/>
          <w:numId w:val="8"/>
        </w:numPr>
        <w:tabs>
          <w:tab w:val="left" w:pos="1200"/>
        </w:tabs>
        <w:spacing w:after="0" w:line="360" w:lineRule="auto"/>
        <w:jc w:val="both"/>
        <w:rPr>
          <w:rFonts w:ascii="Arial" w:hAnsi="Arial" w:cs="Arial"/>
          <w:color w:val="000000"/>
        </w:rPr>
      </w:pPr>
      <w:r>
        <w:rPr>
          <w:rFonts w:ascii="Arial" w:hAnsi="Arial" w:cs="Arial"/>
          <w:color w:val="000000"/>
        </w:rPr>
        <w:t xml:space="preserve">nie pal tytoniu w lasach i na terenach śródleśnych, (żar zapałki ma temperaturę rzędu około 800 ºC, a papieros, rzucony niedopałek to około 600 ºC. Aby się zapalił las, np. od suchej trawy, wystarczy 250 ºC. </w:t>
      </w:r>
    </w:p>
    <w:p w:rsidR="00786E8F" w:rsidRDefault="00786E8F" w:rsidP="00786E8F">
      <w:pPr>
        <w:numPr>
          <w:ilvl w:val="0"/>
          <w:numId w:val="7"/>
        </w:numPr>
        <w:tabs>
          <w:tab w:val="left" w:pos="851"/>
        </w:tabs>
        <w:spacing w:after="0" w:line="360" w:lineRule="auto"/>
        <w:ind w:left="851" w:hanging="284"/>
        <w:jc w:val="both"/>
        <w:rPr>
          <w:rFonts w:ascii="Arial" w:hAnsi="Arial" w:cs="Arial"/>
          <w:color w:val="000000"/>
        </w:rPr>
      </w:pPr>
      <w:r>
        <w:rPr>
          <w:rFonts w:ascii="Arial" w:hAnsi="Arial" w:cs="Arial"/>
          <w:color w:val="000000"/>
        </w:rPr>
        <w:t>przejazd przez las samochodów, motocykli dozwolony jest tylko po drogach publicznych. Pamiętaj, że postój na drogach leśnych jest dozwolony wyłącznie         w miejscach dozwolonych;</w:t>
      </w:r>
    </w:p>
    <w:p w:rsidR="00786E8F" w:rsidRPr="000C07D9" w:rsidRDefault="00786E8F" w:rsidP="000C07D9">
      <w:pPr>
        <w:numPr>
          <w:ilvl w:val="0"/>
          <w:numId w:val="7"/>
        </w:numPr>
        <w:tabs>
          <w:tab w:val="left" w:pos="851"/>
        </w:tabs>
        <w:spacing w:after="0" w:line="360" w:lineRule="auto"/>
        <w:ind w:left="851" w:hanging="284"/>
        <w:jc w:val="both"/>
        <w:rPr>
          <w:rFonts w:ascii="Arial" w:hAnsi="Arial" w:cs="Arial"/>
          <w:color w:val="000000"/>
        </w:rPr>
      </w:pPr>
      <w:r w:rsidRPr="000C07D9">
        <w:rPr>
          <w:rFonts w:ascii="Arial" w:hAnsi="Arial" w:cs="Arial"/>
          <w:color w:val="000000"/>
        </w:rPr>
        <w:t xml:space="preserve">nie wchodź na uprawy leśne i do młodników o wysokości do 4 m. </w:t>
      </w:r>
    </w:p>
    <w:p w:rsidR="00786E8F" w:rsidRDefault="00786E8F" w:rsidP="00786E8F">
      <w:pPr>
        <w:spacing w:line="360" w:lineRule="auto"/>
        <w:jc w:val="both"/>
        <w:rPr>
          <w:sz w:val="12"/>
          <w:szCs w:val="12"/>
        </w:rPr>
      </w:pPr>
    </w:p>
    <w:p w:rsidR="00786E8F" w:rsidRDefault="00786E8F" w:rsidP="00786E8F">
      <w:pPr>
        <w:spacing w:line="360" w:lineRule="auto"/>
        <w:jc w:val="both"/>
        <w:rPr>
          <w:rFonts w:ascii="Arial" w:hAnsi="Arial" w:cs="Arial"/>
          <w:color w:val="000000"/>
          <w:sz w:val="28"/>
          <w:szCs w:val="28"/>
        </w:rPr>
      </w:pPr>
      <w:r>
        <w:rPr>
          <w:rFonts w:ascii="Arial" w:hAnsi="Arial" w:cs="Arial"/>
          <w:bCs/>
          <w:color w:val="000000"/>
        </w:rPr>
        <w:tab/>
        <w:t xml:space="preserve">Leśnicy i strażacy liczą na współpracę ze społeczeństwem, zwłaszcza w wykrywaniu źródeł ognia, a w przypadku zauważenia pożaru – na powiadamianie straży pożarnej, nadleśnictwa lub właściciela lasu. </w:t>
      </w:r>
      <w:r>
        <w:rPr>
          <w:rFonts w:ascii="Arial" w:hAnsi="Arial" w:cs="Arial"/>
          <w:color w:val="000000"/>
        </w:rPr>
        <w:t xml:space="preserve">Bardzo często występuje taka sytuacja, że mieszkaniec widząc podpalacza nikogo nie informuje. </w:t>
      </w:r>
    </w:p>
    <w:p w:rsidR="00786E8F" w:rsidRDefault="00786E8F" w:rsidP="00786E8F">
      <w:pPr>
        <w:pStyle w:val="Nagwek1"/>
        <w:numPr>
          <w:ilvl w:val="0"/>
          <w:numId w:val="0"/>
        </w:numPr>
        <w:tabs>
          <w:tab w:val="left" w:pos="708"/>
        </w:tabs>
        <w:jc w:val="center"/>
        <w:rPr>
          <w:rFonts w:ascii="Calibri" w:hAnsi="Calibri" w:cs="Calibri"/>
          <w:color w:val="000000"/>
        </w:rPr>
      </w:pPr>
      <w:bookmarkStart w:id="1" w:name="__RefHeading__12_63405193"/>
      <w:bookmarkStart w:id="2" w:name="__RefHeading__16_1048438417"/>
      <w:bookmarkEnd w:id="1"/>
      <w:bookmarkEnd w:id="2"/>
      <w:r>
        <w:rPr>
          <w:rFonts w:ascii="Arial" w:hAnsi="Arial" w:cs="Arial"/>
          <w:color w:val="000000"/>
          <w:sz w:val="28"/>
          <w:szCs w:val="28"/>
        </w:rPr>
        <w:lastRenderedPageBreak/>
        <w:t>EDUKACJA</w:t>
      </w:r>
    </w:p>
    <w:p w:rsidR="00786E8F" w:rsidRDefault="00786E8F" w:rsidP="00786E8F">
      <w:pPr>
        <w:pStyle w:val="NormalnyWeb"/>
        <w:spacing w:after="0" w:line="360" w:lineRule="auto"/>
        <w:jc w:val="both"/>
        <w:rPr>
          <w:rFonts w:ascii="Arial" w:hAnsi="Arial" w:cs="Arial"/>
          <w:color w:val="000000"/>
          <w:sz w:val="22"/>
          <w:szCs w:val="22"/>
        </w:rPr>
      </w:pPr>
      <w:r>
        <w:rPr>
          <w:rFonts w:ascii="Calibri" w:hAnsi="Calibri" w:cs="Calibri"/>
          <w:color w:val="000000"/>
        </w:rPr>
        <w:tab/>
      </w:r>
      <w:r>
        <w:rPr>
          <w:rFonts w:ascii="Arial" w:hAnsi="Arial" w:cs="Arial"/>
          <w:color w:val="000000"/>
          <w:sz w:val="22"/>
          <w:szCs w:val="22"/>
        </w:rPr>
        <w:t>Edukacja ekologiczna kształtuje całościowy obraz relacji pomiędzy człowiekiem, społeczeństwem i przyrodą. Ukazuje zależność człowieka od środowiska oraz uczy odpowiedzialności za zmiany dokonywane w środowisku naturalnym.</w:t>
      </w:r>
    </w:p>
    <w:p w:rsidR="00786E8F" w:rsidRDefault="00786E8F" w:rsidP="00786E8F">
      <w:pPr>
        <w:pStyle w:val="NormalnyWeb"/>
        <w:spacing w:before="0" w:after="0" w:line="360" w:lineRule="auto"/>
        <w:jc w:val="both"/>
        <w:rPr>
          <w:rFonts w:ascii="Arial" w:hAnsi="Arial" w:cs="Arial"/>
          <w:color w:val="000000"/>
        </w:rPr>
      </w:pPr>
      <w:r>
        <w:rPr>
          <w:rFonts w:ascii="Arial" w:hAnsi="Arial" w:cs="Arial"/>
          <w:color w:val="000000"/>
          <w:sz w:val="22"/>
          <w:szCs w:val="22"/>
        </w:rPr>
        <w:tab/>
        <w:t>Edukacja ekologiczna musi obejmować wszystkich ludzi bez względu na płeć, wiek czy zawód. Wspólny wysiłek wszystkich ludzi podejmowany w każdym miejscu: domu,         w pracy, podczas wypoczynku jest w stanie zahamować niszczenie środowiska.</w:t>
      </w:r>
    </w:p>
    <w:p w:rsidR="00786E8F" w:rsidRDefault="00786E8F" w:rsidP="00786E8F">
      <w:pPr>
        <w:spacing w:line="360" w:lineRule="auto"/>
        <w:jc w:val="both"/>
        <w:rPr>
          <w:rFonts w:ascii="Arial" w:hAnsi="Arial" w:cs="Arial"/>
          <w:bCs/>
          <w:color w:val="000000"/>
        </w:rPr>
      </w:pPr>
      <w:r>
        <w:rPr>
          <w:rFonts w:ascii="Arial" w:hAnsi="Arial" w:cs="Arial"/>
          <w:color w:val="000000"/>
        </w:rPr>
        <w:tab/>
        <w:t xml:space="preserve">Skuteczne efekty w walce z pożarami traw daje edukacja realizowana głównie            w szkołach. Dlatego ważnym elementem programu przeciwdziałania wiosennemu wypalaniu traw jest dział "Edukacja" - skierowany głównie do uczniów szkół podstawowych                     i gimnazjalnych, a za ich pośrednictwem do rodziców, znajomych, rolników i innych. Poprzez edukację dzieci i dorosłych pragniemy zmniejszyć wiosenne zagrożenie pożarowe - rozmiar klęski powodowany bezmyślnością ludzi wypalających trawy. Podjęte zostaną działania uświadamiające wszystkim, że proceder wypalania traw jest wysoce szkodliwy dla biocenozy łąkowej, stwarza zagrożenie pożarowe i jest zabroniony szeregiem aktów prawnych. Mieszkańcom powiatu dostarczone zostaną ulotki, plakaty i broszury informujące                   o zagrożeniach dla przyrody, skutkach gospodarczych, karach za łamanie przepisów. Dzięki temu dzieci i młodzież zwrócą uwagę na palące się trawy i będą mieć świadomość,              że zjawisko to nie jest pożyteczne, ani tym bardziej legalne. Prosimy nauczycieli </w:t>
      </w:r>
      <w:r>
        <w:rPr>
          <w:rFonts w:ascii="Arial" w:hAnsi="Arial" w:cs="Arial"/>
          <w:bCs/>
          <w:color w:val="000000"/>
        </w:rPr>
        <w:t>przyrody, nauczania zintegrowanego, ochrony środowiska, aby zapraszali strażaków i leśników             na pogadankę dotyczącą szkodliwości wypalania traw.</w:t>
      </w:r>
    </w:p>
    <w:p w:rsidR="00786E8F" w:rsidRDefault="00786E8F" w:rsidP="000C07D9">
      <w:pPr>
        <w:pStyle w:val="NormalnyWeb"/>
        <w:spacing w:before="0" w:after="0"/>
        <w:jc w:val="both"/>
        <w:rPr>
          <w:rFonts w:ascii="Arial" w:hAnsi="Arial" w:cs="Arial"/>
          <w:color w:val="000000"/>
        </w:rPr>
      </w:pPr>
      <w:r>
        <w:rPr>
          <w:rFonts w:ascii="Arial" w:hAnsi="Arial" w:cs="Arial"/>
          <w:color w:val="000000"/>
          <w:sz w:val="22"/>
          <w:szCs w:val="22"/>
          <w:u w:val="single"/>
        </w:rPr>
        <w:t>Cele edukacji ekologicznej:</w:t>
      </w:r>
    </w:p>
    <w:p w:rsidR="00786E8F" w:rsidRDefault="00786E8F" w:rsidP="009B6CCE">
      <w:pPr>
        <w:tabs>
          <w:tab w:val="left" w:pos="285"/>
        </w:tabs>
        <w:spacing w:after="0" w:line="360" w:lineRule="auto"/>
        <w:ind w:left="284" w:hanging="284"/>
        <w:jc w:val="both"/>
        <w:rPr>
          <w:rFonts w:ascii="Arial" w:hAnsi="Arial" w:cs="Arial"/>
          <w:color w:val="000000"/>
        </w:rPr>
      </w:pPr>
      <w:r>
        <w:rPr>
          <w:rFonts w:ascii="Arial" w:hAnsi="Arial" w:cs="Arial"/>
          <w:color w:val="000000"/>
        </w:rPr>
        <w:t xml:space="preserve">1. Kształtowanie pełnej świadomości i budzenie zainteresowania społeczeństwa   w zakresie spraw związanych z ekonomicznymi, społecznymi i ekologicznymi </w:t>
      </w:r>
      <w:r>
        <w:rPr>
          <w:rFonts w:ascii="Arial" w:hAnsi="Arial" w:cs="Arial"/>
          <w:color w:val="000000"/>
        </w:rPr>
        <w:tab/>
        <w:t xml:space="preserve">relacjami                na terenach miejskich i wiejskich. </w:t>
      </w:r>
    </w:p>
    <w:p w:rsidR="00786E8F" w:rsidRDefault="00786E8F" w:rsidP="009B6CCE">
      <w:pPr>
        <w:tabs>
          <w:tab w:val="left" w:pos="1020"/>
        </w:tabs>
        <w:spacing w:after="0" w:line="360" w:lineRule="auto"/>
        <w:ind w:left="284" w:hanging="284"/>
        <w:jc w:val="both"/>
        <w:rPr>
          <w:rFonts w:ascii="Arial" w:hAnsi="Arial" w:cs="Arial"/>
          <w:color w:val="000000"/>
        </w:rPr>
      </w:pPr>
      <w:r>
        <w:rPr>
          <w:rFonts w:ascii="Arial" w:hAnsi="Arial" w:cs="Arial"/>
          <w:color w:val="000000"/>
        </w:rPr>
        <w:t xml:space="preserve">2. Stworzenie każdemu człowiekowi możliwości zdobywania wiedzy, kształtowania postaw, wartości i przekonań, a także umiejętności niezbędnych w ochronie  i polepszaniu stanu środowiska. </w:t>
      </w:r>
    </w:p>
    <w:p w:rsidR="00786E8F" w:rsidRDefault="00786E8F" w:rsidP="009B6CCE">
      <w:pPr>
        <w:tabs>
          <w:tab w:val="left" w:pos="285"/>
        </w:tabs>
        <w:spacing w:after="0" w:line="360" w:lineRule="auto"/>
        <w:ind w:left="284" w:hanging="284"/>
        <w:jc w:val="both"/>
        <w:rPr>
          <w:rFonts w:ascii="Arial" w:hAnsi="Arial" w:cs="Arial"/>
          <w:color w:val="000000"/>
          <w:sz w:val="28"/>
          <w:szCs w:val="28"/>
        </w:rPr>
      </w:pPr>
      <w:r>
        <w:rPr>
          <w:rFonts w:ascii="Arial" w:hAnsi="Arial" w:cs="Arial"/>
          <w:color w:val="000000"/>
        </w:rPr>
        <w:t xml:space="preserve">3. Tworzenie nowych wzorców zachowań jednostek, grup i społeczeństw, </w:t>
      </w:r>
      <w:r>
        <w:rPr>
          <w:rFonts w:ascii="Arial" w:hAnsi="Arial" w:cs="Arial"/>
          <w:color w:val="000000"/>
        </w:rPr>
        <w:tab/>
        <w:t xml:space="preserve">uwzględniających jakość środowiska. </w:t>
      </w:r>
    </w:p>
    <w:p w:rsidR="009B6CCE" w:rsidRDefault="009B6CCE" w:rsidP="009B6CCE">
      <w:pPr>
        <w:pStyle w:val="Nagwek1"/>
        <w:numPr>
          <w:ilvl w:val="0"/>
          <w:numId w:val="0"/>
        </w:numPr>
        <w:ind w:left="1755" w:hanging="360"/>
        <w:jc w:val="center"/>
        <w:rPr>
          <w:color w:val="000000"/>
          <w:sz w:val="24"/>
          <w:szCs w:val="24"/>
          <w:lang w:val="pl-PL"/>
        </w:rPr>
      </w:pPr>
      <w:bookmarkStart w:id="3" w:name="__RefHeading__18_1048438417"/>
      <w:bookmarkEnd w:id="3"/>
    </w:p>
    <w:p w:rsidR="009B6CCE" w:rsidRPr="009B6CCE" w:rsidRDefault="009B6CCE" w:rsidP="009B6CCE"/>
    <w:p w:rsidR="00786E8F" w:rsidRDefault="00786E8F" w:rsidP="00786E8F">
      <w:pPr>
        <w:pStyle w:val="Nagwek1"/>
        <w:numPr>
          <w:ilvl w:val="0"/>
          <w:numId w:val="9"/>
        </w:numPr>
        <w:jc w:val="center"/>
        <w:rPr>
          <w:color w:val="000000"/>
          <w:sz w:val="24"/>
          <w:szCs w:val="24"/>
        </w:rPr>
      </w:pPr>
      <w:r>
        <w:rPr>
          <w:rFonts w:ascii="Arial" w:hAnsi="Arial" w:cs="Arial"/>
          <w:color w:val="000000"/>
          <w:sz w:val="28"/>
          <w:szCs w:val="28"/>
        </w:rPr>
        <w:lastRenderedPageBreak/>
        <w:t>WYPALANIE TRAW JEST ZABRONIONE</w:t>
      </w:r>
    </w:p>
    <w:p w:rsidR="00786E8F" w:rsidRPr="009B6CCE" w:rsidRDefault="00786E8F" w:rsidP="009B6CCE">
      <w:pPr>
        <w:spacing w:after="0" w:line="360" w:lineRule="auto"/>
        <w:rPr>
          <w:rFonts w:ascii="Arial" w:hAnsi="Arial" w:cs="Arial"/>
          <w:color w:val="000000"/>
        </w:rPr>
      </w:pPr>
      <w:r>
        <w:rPr>
          <w:color w:val="000000"/>
          <w:sz w:val="24"/>
          <w:szCs w:val="24"/>
        </w:rPr>
        <w:tab/>
      </w:r>
      <w:r w:rsidRPr="000C07D9">
        <w:rPr>
          <w:rFonts w:ascii="Arial" w:hAnsi="Arial" w:cs="Arial"/>
          <w:color w:val="000000"/>
        </w:rPr>
        <w:t xml:space="preserve">Po wejściu Polski do Unii Europejskiej producenci rolni nabyli prawo do uzyskiwania dopłat do gruntów rolnych, których warunki i tryb uzyskania określa </w:t>
      </w:r>
      <w:r w:rsidRPr="000C07D9">
        <w:rPr>
          <w:rFonts w:ascii="Arial" w:eastAsia="Times New Roman" w:hAnsi="Arial" w:cs="Arial"/>
          <w:color w:val="000000"/>
        </w:rPr>
        <w:t xml:space="preserve">Ustawa z dnia 18 grudnia 2003 r. o płatnościach bezpośrednich do gruntów rolnych (Dz. U. z </w:t>
      </w:r>
      <w:r w:rsidR="00BC62AB" w:rsidRPr="00BC62AB">
        <w:rPr>
          <w:rFonts w:ascii="Arial" w:eastAsia="Times New Roman" w:hAnsi="Arial" w:cs="Arial"/>
          <w:color w:val="000000"/>
        </w:rPr>
        <w:t xml:space="preserve"> 2006 r. Nr 50 </w:t>
      </w:r>
      <w:r w:rsidRPr="000C07D9">
        <w:rPr>
          <w:rFonts w:ascii="Arial" w:eastAsia="Times New Roman" w:hAnsi="Arial" w:cs="Arial"/>
          <w:color w:val="000000"/>
        </w:rPr>
        <w:t>z późn. zm.)</w:t>
      </w:r>
      <w:r w:rsidR="009B6CCE">
        <w:rPr>
          <w:rFonts w:ascii="Arial" w:hAnsi="Arial" w:cs="Arial"/>
          <w:color w:val="000000"/>
        </w:rPr>
        <w:t xml:space="preserve"> </w:t>
      </w:r>
      <w:r>
        <w:rPr>
          <w:rFonts w:ascii="Arial" w:hAnsi="Arial" w:cs="Arial"/>
          <w:color w:val="000000"/>
        </w:rPr>
        <w:t xml:space="preserve">Art. 2. ust. 1 stanowi: </w:t>
      </w:r>
      <w:r>
        <w:rPr>
          <w:rFonts w:ascii="Arial" w:hAnsi="Arial" w:cs="Arial"/>
          <w:i/>
          <w:color w:val="000000"/>
        </w:rPr>
        <w:t>„Osobie fizycznej, osobie prawnej lub jednostce organizacyjnej nieposiadającej osobowości prawnej, będącej posiadaczem gospodarstwa rolnego, zwanej dalej „producentem rolnym", przysługują płatności na będące w jej posiadaniu grunty rolne utrzymywane w dobrej kulturze rolnej, przy zachowaniu wymogów ochrony środowiska, zwane dalej „gruntami rolnymi".</w:t>
      </w:r>
    </w:p>
    <w:p w:rsidR="00786E8F" w:rsidRDefault="00786E8F" w:rsidP="009B6CCE">
      <w:pPr>
        <w:spacing w:after="0" w:line="360" w:lineRule="auto"/>
        <w:jc w:val="both"/>
        <w:rPr>
          <w:rFonts w:ascii="Arial" w:hAnsi="Arial" w:cs="Arial"/>
          <w:color w:val="000000"/>
        </w:rPr>
      </w:pPr>
      <w:r>
        <w:rPr>
          <w:rFonts w:ascii="Arial" w:eastAsia="Times New Roman" w:hAnsi="Arial" w:cs="Arial"/>
          <w:i/>
          <w:color w:val="000000"/>
        </w:rPr>
        <w:tab/>
      </w:r>
      <w:r>
        <w:rPr>
          <w:rFonts w:ascii="Arial" w:hAnsi="Arial" w:cs="Arial"/>
          <w:color w:val="000000"/>
        </w:rPr>
        <w:t>Wypalania traw zabrania także Ustawa z dnia 16 kwietnia 2004 r. o ochronie przyrody (</w:t>
      </w:r>
      <w:r w:rsidR="00F31FC9" w:rsidRPr="00F31FC9">
        <w:rPr>
          <w:rFonts w:ascii="Arial" w:hAnsi="Arial" w:cs="Arial"/>
          <w:color w:val="000000"/>
        </w:rPr>
        <w:t xml:space="preserve">t.j. Dz. U. z 2018 r. poz. 1614 </w:t>
      </w:r>
      <w:r w:rsidR="008F229A">
        <w:rPr>
          <w:rFonts w:ascii="Arial" w:hAnsi="Arial" w:cs="Arial"/>
          <w:color w:val="000000"/>
        </w:rPr>
        <w:t>z późn. zm.</w:t>
      </w:r>
      <w:r>
        <w:rPr>
          <w:rFonts w:ascii="Arial" w:hAnsi="Arial" w:cs="Arial"/>
          <w:color w:val="000000"/>
        </w:rPr>
        <w:t>)</w:t>
      </w:r>
      <w:r w:rsidR="003F1C80">
        <w:rPr>
          <w:rFonts w:ascii="Arial" w:hAnsi="Arial" w:cs="Arial"/>
          <w:color w:val="000000"/>
        </w:rPr>
        <w:t xml:space="preserve"> </w:t>
      </w:r>
      <w:r>
        <w:rPr>
          <w:rFonts w:ascii="Arial" w:hAnsi="Arial" w:cs="Arial"/>
          <w:color w:val="000000"/>
        </w:rPr>
        <w:t xml:space="preserve">: art. 124 </w:t>
      </w:r>
      <w:r>
        <w:rPr>
          <w:rFonts w:ascii="Arial" w:hAnsi="Arial" w:cs="Arial"/>
          <w:i/>
          <w:color w:val="000000"/>
        </w:rPr>
        <w:t>„Zabrania się wypalania łąk, pastwisk, nieużytków, rowów, pasów przydrożnych, szlaków kolejowych oraz trzcinowisk i szuwarów”.</w:t>
      </w:r>
    </w:p>
    <w:p w:rsidR="00786E8F" w:rsidRDefault="00786E8F" w:rsidP="009B6CCE">
      <w:pPr>
        <w:spacing w:after="0" w:line="360" w:lineRule="auto"/>
        <w:rPr>
          <w:rFonts w:ascii="Arial" w:eastAsia="Times New Roman" w:hAnsi="Arial" w:cs="Arial"/>
          <w:color w:val="000000"/>
        </w:rPr>
      </w:pPr>
      <w:r>
        <w:rPr>
          <w:rFonts w:ascii="Arial" w:eastAsia="Times New Roman" w:hAnsi="Arial" w:cs="Arial"/>
          <w:b/>
          <w:color w:val="000000"/>
        </w:rPr>
        <w:t>Kara za wypalanie traw, nieużytków i łąk</w:t>
      </w:r>
    </w:p>
    <w:p w:rsidR="00786E8F" w:rsidRDefault="00786E8F" w:rsidP="009B6CCE">
      <w:pPr>
        <w:spacing w:after="0" w:line="360" w:lineRule="auto"/>
        <w:jc w:val="both"/>
        <w:rPr>
          <w:rFonts w:ascii="Arial" w:hAnsi="Arial" w:cs="Arial"/>
          <w:color w:val="000000"/>
        </w:rPr>
      </w:pPr>
      <w:r>
        <w:rPr>
          <w:rFonts w:ascii="Arial" w:eastAsia="Times New Roman" w:hAnsi="Arial" w:cs="Arial"/>
          <w:color w:val="000000"/>
        </w:rPr>
        <w:tab/>
        <w:t>Art. 131 Ustawy o ochronie przyrody mówi, że „</w:t>
      </w:r>
      <w:r>
        <w:rPr>
          <w:rFonts w:ascii="Arial" w:eastAsia="Times New Roman" w:hAnsi="Arial" w:cs="Arial"/>
          <w:i/>
          <w:color w:val="000000"/>
        </w:rPr>
        <w:t>kto wypala łąki, pastwiska, nieużytki, rowy, pasy przydrożne, szlaki kolejowe, trzcinowiska lub szuwary podlega karze aresztu albo grzywny”.</w:t>
      </w:r>
    </w:p>
    <w:p w:rsidR="00786E8F" w:rsidRDefault="00786E8F" w:rsidP="009B6CCE">
      <w:pPr>
        <w:pStyle w:val="NormalnyWeb"/>
        <w:spacing w:before="0" w:after="0" w:line="360" w:lineRule="auto"/>
        <w:jc w:val="both"/>
        <w:rPr>
          <w:rFonts w:ascii="Arial" w:hAnsi="Arial" w:cs="Arial"/>
          <w:color w:val="000000"/>
        </w:rPr>
      </w:pPr>
      <w:r>
        <w:rPr>
          <w:rFonts w:ascii="Arial" w:hAnsi="Arial" w:cs="Arial"/>
          <w:color w:val="000000"/>
          <w:sz w:val="22"/>
          <w:szCs w:val="22"/>
        </w:rPr>
        <w:tab/>
        <w:t>Art. 82 § 1 Kodeksu wykroczeń (</w:t>
      </w:r>
      <w:r w:rsidR="00F31FC9" w:rsidRPr="00F31FC9">
        <w:rPr>
          <w:rFonts w:ascii="Arial" w:hAnsi="Arial" w:cs="Arial"/>
          <w:color w:val="000000"/>
          <w:sz w:val="22"/>
          <w:szCs w:val="22"/>
        </w:rPr>
        <w:t xml:space="preserve">t.j. Dz. U. z 2018 r. poz. 618, </w:t>
      </w:r>
      <w:r w:rsidR="008F229A">
        <w:rPr>
          <w:rFonts w:ascii="Arial" w:hAnsi="Arial" w:cs="Arial"/>
          <w:color w:val="000000"/>
          <w:sz w:val="22"/>
          <w:szCs w:val="22"/>
        </w:rPr>
        <w:t>z późn.zm.</w:t>
      </w:r>
      <w:r>
        <w:rPr>
          <w:rFonts w:ascii="Arial" w:hAnsi="Arial" w:cs="Arial"/>
          <w:color w:val="000000"/>
          <w:sz w:val="22"/>
          <w:szCs w:val="22"/>
        </w:rPr>
        <w:t xml:space="preserve">) stanowi: </w:t>
      </w:r>
      <w:r>
        <w:rPr>
          <w:rFonts w:ascii="Arial" w:hAnsi="Arial" w:cs="Arial"/>
          <w:i/>
          <w:color w:val="000000"/>
          <w:sz w:val="22"/>
          <w:szCs w:val="22"/>
        </w:rPr>
        <w:t xml:space="preserve">„Kto dokonuje czynności, które mogą spowodować pożar, jego rozprzestrzenianie się, utrudnienie prowadzenia działania ratowniczego lub ewakuacji, polegających </w:t>
      </w:r>
      <w:r w:rsidR="00D73466">
        <w:rPr>
          <w:rFonts w:ascii="Arial" w:hAnsi="Arial" w:cs="Arial"/>
          <w:i/>
          <w:color w:val="000000"/>
          <w:sz w:val="22"/>
          <w:szCs w:val="22"/>
        </w:rPr>
        <w:t xml:space="preserve">                       </w:t>
      </w:r>
      <w:r>
        <w:rPr>
          <w:rFonts w:ascii="Arial" w:hAnsi="Arial" w:cs="Arial"/>
          <w:i/>
          <w:color w:val="000000"/>
          <w:sz w:val="22"/>
          <w:szCs w:val="22"/>
        </w:rPr>
        <w:t xml:space="preserve">na niedozwolonym używaniu otwartego ognia, paleniu tytoniu i stosowaniu innych czynników mogących zainicjować zapłon materiałów palnych podlega karze aresztu, grzywny albo karze nagany”. </w:t>
      </w:r>
      <w:r>
        <w:rPr>
          <w:rFonts w:ascii="Arial" w:hAnsi="Arial" w:cs="Arial"/>
          <w:color w:val="000000"/>
          <w:sz w:val="22"/>
          <w:szCs w:val="22"/>
        </w:rPr>
        <w:t>Art. 21 § 1 w związku z art. 82 mówi jasno: „</w:t>
      </w:r>
      <w:r>
        <w:rPr>
          <w:rFonts w:ascii="Arial" w:hAnsi="Arial" w:cs="Arial"/>
          <w:i/>
          <w:color w:val="000000"/>
          <w:sz w:val="22"/>
          <w:szCs w:val="22"/>
        </w:rPr>
        <w:t xml:space="preserve">Grzywnę wymierza się </w:t>
      </w:r>
      <w:r w:rsidR="00D73466">
        <w:rPr>
          <w:rFonts w:ascii="Arial" w:hAnsi="Arial" w:cs="Arial"/>
          <w:i/>
          <w:color w:val="000000"/>
          <w:sz w:val="22"/>
          <w:szCs w:val="22"/>
        </w:rPr>
        <w:t xml:space="preserve">              </w:t>
      </w:r>
      <w:r>
        <w:rPr>
          <w:rFonts w:ascii="Arial" w:hAnsi="Arial" w:cs="Arial"/>
          <w:i/>
          <w:color w:val="000000"/>
          <w:sz w:val="22"/>
          <w:szCs w:val="22"/>
        </w:rPr>
        <w:t>w wysokości od 20 do 5000 złotych, chyba że ustawa stanowi inaczej”.</w:t>
      </w:r>
    </w:p>
    <w:p w:rsidR="00786E8F" w:rsidRDefault="00786E8F" w:rsidP="009B6CCE">
      <w:pPr>
        <w:spacing w:after="0" w:line="360" w:lineRule="auto"/>
        <w:jc w:val="both"/>
        <w:rPr>
          <w:rFonts w:ascii="Arial" w:eastAsia="Times New Roman" w:hAnsi="Arial" w:cs="Arial"/>
          <w:bCs/>
          <w:color w:val="000000"/>
        </w:rPr>
      </w:pPr>
      <w:r>
        <w:rPr>
          <w:rFonts w:ascii="Arial" w:hAnsi="Arial" w:cs="Arial"/>
          <w:color w:val="000000"/>
        </w:rPr>
        <w:tab/>
        <w:t>Ponadto Kodeks karny (</w:t>
      </w:r>
      <w:r w:rsidR="005D1E43" w:rsidRPr="005D1E43">
        <w:rPr>
          <w:rFonts w:ascii="Arial" w:hAnsi="Arial" w:cs="Arial"/>
          <w:color w:val="000000"/>
        </w:rPr>
        <w:t xml:space="preserve">t.j. Dz. U. z 2018 r. poz. 1600 </w:t>
      </w:r>
      <w:r w:rsidR="0004043B">
        <w:rPr>
          <w:rFonts w:ascii="Arial" w:hAnsi="Arial" w:cs="Arial"/>
          <w:color w:val="000000"/>
        </w:rPr>
        <w:t>z późn. zm.</w:t>
      </w:r>
      <w:r>
        <w:rPr>
          <w:rFonts w:ascii="Arial" w:hAnsi="Arial" w:cs="Arial"/>
          <w:color w:val="000000"/>
        </w:rPr>
        <w:t xml:space="preserve">) w Rozdziale XX Przestępstwa przeciwko bezpieczeństwu powszechnemu stanowi: </w:t>
      </w:r>
    </w:p>
    <w:p w:rsidR="00786E8F" w:rsidRDefault="00786E8F" w:rsidP="009B6CCE">
      <w:pPr>
        <w:spacing w:after="0" w:line="360" w:lineRule="auto"/>
        <w:jc w:val="both"/>
        <w:rPr>
          <w:rFonts w:ascii="Arial" w:eastAsia="Times New Roman" w:hAnsi="Arial" w:cs="Arial"/>
          <w:color w:val="000000"/>
        </w:rPr>
      </w:pPr>
      <w:r>
        <w:rPr>
          <w:rFonts w:ascii="Arial" w:eastAsia="Times New Roman" w:hAnsi="Arial" w:cs="Arial"/>
          <w:bCs/>
          <w:color w:val="000000"/>
        </w:rPr>
        <w:t xml:space="preserve">Art. 163 </w:t>
      </w:r>
      <w:r>
        <w:rPr>
          <w:rFonts w:ascii="Arial" w:eastAsia="Times New Roman" w:hAnsi="Arial" w:cs="Arial"/>
          <w:color w:val="000000"/>
        </w:rPr>
        <w:t xml:space="preserve">§ 1 </w:t>
      </w:r>
      <w:r>
        <w:rPr>
          <w:rFonts w:ascii="Arial" w:eastAsia="Times New Roman" w:hAnsi="Arial" w:cs="Arial"/>
          <w:i/>
          <w:color w:val="000000"/>
        </w:rPr>
        <w:t>Kto sprowadza zdarzenie, które zagraża życiu lub zdrowiu wielu osób albo mieniu w wielkich rozmiarach, mające postać: pożaru […] podlega karze pozbawienia wolności od roku do lat 10”.</w:t>
      </w:r>
    </w:p>
    <w:p w:rsidR="00786E8F" w:rsidRDefault="00786E8F" w:rsidP="009B6CCE">
      <w:pPr>
        <w:spacing w:after="0" w:line="360" w:lineRule="auto"/>
        <w:jc w:val="both"/>
        <w:rPr>
          <w:rFonts w:ascii="Arial" w:eastAsia="Times New Roman" w:hAnsi="Arial" w:cs="Arial"/>
          <w:color w:val="000000"/>
        </w:rPr>
      </w:pPr>
      <w:r>
        <w:rPr>
          <w:rFonts w:ascii="Arial" w:eastAsia="Times New Roman" w:hAnsi="Arial" w:cs="Arial"/>
          <w:color w:val="000000"/>
        </w:rPr>
        <w:tab/>
        <w:t>Natomiast zgodnie z § 3 „</w:t>
      </w:r>
      <w:r>
        <w:rPr>
          <w:rFonts w:ascii="Arial" w:eastAsia="Times New Roman" w:hAnsi="Arial" w:cs="Arial"/>
          <w:i/>
          <w:color w:val="000000"/>
        </w:rPr>
        <w:t>Jeżeli następstwem czynu określonego w § 1 jest śmierć człowieka lub ciężki uszczerbek na zdrowiu wielu osób, sprawca podlega karze pozbawienia wolności od lat 2 do 12”.</w:t>
      </w:r>
    </w:p>
    <w:p w:rsidR="00786E8F" w:rsidRDefault="00786E8F" w:rsidP="009B6CCE">
      <w:pPr>
        <w:spacing w:after="0" w:line="360" w:lineRule="auto"/>
        <w:jc w:val="both"/>
        <w:rPr>
          <w:rFonts w:eastAsia="Times New Roman"/>
          <w:color w:val="000000"/>
          <w:sz w:val="24"/>
          <w:szCs w:val="24"/>
        </w:rPr>
      </w:pPr>
      <w:r>
        <w:rPr>
          <w:rFonts w:ascii="Arial" w:eastAsia="Times New Roman" w:hAnsi="Arial" w:cs="Arial"/>
          <w:color w:val="000000"/>
        </w:rPr>
        <w:tab/>
        <w:t xml:space="preserve">Wypalania traw zabrania też ustawa z dnia 28 września 1991 r. o lasach                                  (Dz. U. </w:t>
      </w:r>
      <w:r w:rsidR="0004043B">
        <w:rPr>
          <w:rFonts w:ascii="Arial" w:eastAsia="Times New Roman" w:hAnsi="Arial" w:cs="Arial"/>
          <w:color w:val="000000"/>
        </w:rPr>
        <w:t>z</w:t>
      </w:r>
      <w:r>
        <w:rPr>
          <w:rFonts w:ascii="Arial" w:eastAsia="Times New Roman" w:hAnsi="Arial" w:cs="Arial"/>
          <w:color w:val="000000"/>
        </w:rPr>
        <w:t xml:space="preserve"> </w:t>
      </w:r>
      <w:r w:rsidR="0060601C" w:rsidRPr="0060601C">
        <w:rPr>
          <w:rFonts w:ascii="Arial" w:eastAsia="Times New Roman" w:hAnsi="Arial" w:cs="Arial"/>
          <w:color w:val="000000"/>
        </w:rPr>
        <w:t xml:space="preserve">2019 r. poz. 83 </w:t>
      </w:r>
      <w:r>
        <w:rPr>
          <w:rFonts w:ascii="Arial" w:eastAsia="Times New Roman" w:hAnsi="Arial" w:cs="Arial"/>
          <w:color w:val="000000"/>
        </w:rPr>
        <w:t xml:space="preserve">z późn. zm.). Art. 30 ust. 3 pkt 3 mówi, że </w:t>
      </w:r>
      <w:r>
        <w:rPr>
          <w:rFonts w:ascii="Arial" w:eastAsia="Times New Roman" w:hAnsi="Arial" w:cs="Arial"/>
          <w:i/>
          <w:color w:val="000000"/>
        </w:rPr>
        <w:t xml:space="preserve">„w lasach oraz </w:t>
      </w:r>
      <w:r w:rsidR="00D73466">
        <w:rPr>
          <w:rFonts w:ascii="Arial" w:eastAsia="Times New Roman" w:hAnsi="Arial" w:cs="Arial"/>
          <w:i/>
          <w:color w:val="000000"/>
        </w:rPr>
        <w:t xml:space="preserve">               </w:t>
      </w:r>
      <w:r>
        <w:rPr>
          <w:rFonts w:ascii="Arial" w:eastAsia="Times New Roman" w:hAnsi="Arial" w:cs="Arial"/>
          <w:i/>
          <w:color w:val="000000"/>
        </w:rPr>
        <w:t>na terenach śródleśnych, jak również w odległości do 100 m od granicy lasu, zabrania się działań i czynności mogących wywołać niebezpieczeństwo, a w szczególności wypalania wierzchniej warstwy gleby i pozostałości roślinnych”</w:t>
      </w:r>
      <w:r>
        <w:rPr>
          <w:rFonts w:ascii="Arial" w:eastAsia="Times New Roman" w:hAnsi="Arial" w:cs="Arial"/>
          <w:color w:val="000000"/>
        </w:rPr>
        <w:t>.</w:t>
      </w:r>
    </w:p>
    <w:p w:rsidR="00786E8F" w:rsidRDefault="00786E8F" w:rsidP="000C07D9">
      <w:pPr>
        <w:spacing w:after="0" w:line="240" w:lineRule="auto"/>
        <w:jc w:val="center"/>
        <w:rPr>
          <w:rFonts w:ascii="Arial" w:hAnsi="Arial" w:cs="Arial"/>
          <w:b/>
          <w:color w:val="000000"/>
          <w:sz w:val="28"/>
        </w:rPr>
      </w:pPr>
      <w:r>
        <w:rPr>
          <w:rFonts w:ascii="Arial" w:hAnsi="Arial" w:cs="Arial"/>
          <w:b/>
          <w:color w:val="000000"/>
          <w:sz w:val="28"/>
        </w:rPr>
        <w:lastRenderedPageBreak/>
        <w:t xml:space="preserve">Przestrzegamy przed zagrożeniami wynikającymi z wypalania roślinności. </w:t>
      </w:r>
    </w:p>
    <w:p w:rsidR="00786E8F" w:rsidRPr="00D25EB1" w:rsidRDefault="00786E8F" w:rsidP="000C07D9">
      <w:pPr>
        <w:spacing w:after="0" w:line="240" w:lineRule="auto"/>
        <w:jc w:val="center"/>
        <w:rPr>
          <w:rFonts w:ascii="Arial" w:hAnsi="Arial" w:cs="Arial"/>
          <w:b/>
          <w:color w:val="FF0000"/>
          <w:sz w:val="28"/>
        </w:rPr>
      </w:pPr>
      <w:r w:rsidRPr="00D25EB1">
        <w:rPr>
          <w:rFonts w:ascii="Arial" w:hAnsi="Arial" w:cs="Arial"/>
          <w:b/>
          <w:color w:val="FF0000"/>
          <w:sz w:val="28"/>
        </w:rPr>
        <w:t xml:space="preserve">Apelujemy o rozsądek! </w:t>
      </w:r>
    </w:p>
    <w:p w:rsidR="00786E8F" w:rsidRDefault="00786E8F" w:rsidP="000C07D9">
      <w:pPr>
        <w:spacing w:after="0" w:line="240" w:lineRule="auto"/>
        <w:jc w:val="center"/>
        <w:rPr>
          <w:rFonts w:ascii="Arial" w:hAnsi="Arial" w:cs="Arial"/>
          <w:color w:val="000000"/>
          <w:sz w:val="28"/>
          <w:szCs w:val="28"/>
        </w:rPr>
      </w:pPr>
      <w:r>
        <w:rPr>
          <w:rFonts w:ascii="Arial" w:hAnsi="Arial" w:cs="Arial"/>
          <w:b/>
          <w:color w:val="000000"/>
          <w:sz w:val="28"/>
        </w:rPr>
        <w:t>Zanim podpalisz, zastanów się, czy przez bezmyślność nie narazisz życia swojego i innych.</w:t>
      </w:r>
    </w:p>
    <w:p w:rsidR="00786E8F" w:rsidRDefault="00786E8F" w:rsidP="00786E8F">
      <w:pPr>
        <w:pStyle w:val="Nagwek1"/>
        <w:numPr>
          <w:ilvl w:val="0"/>
          <w:numId w:val="0"/>
        </w:numPr>
        <w:tabs>
          <w:tab w:val="left" w:pos="708"/>
        </w:tabs>
        <w:jc w:val="center"/>
        <w:rPr>
          <w:rFonts w:ascii="Arial" w:hAnsi="Arial" w:cs="Arial"/>
          <w:color w:val="000000"/>
        </w:rPr>
      </w:pPr>
      <w:bookmarkStart w:id="4" w:name="__RefHeading__16_63405193"/>
      <w:bookmarkStart w:id="5" w:name="__RefHeading__20_1048438417"/>
      <w:bookmarkEnd w:id="4"/>
      <w:bookmarkEnd w:id="5"/>
      <w:r>
        <w:rPr>
          <w:rFonts w:ascii="Arial" w:hAnsi="Arial" w:cs="Arial"/>
          <w:color w:val="000000"/>
          <w:sz w:val="28"/>
          <w:szCs w:val="28"/>
        </w:rPr>
        <w:t>ZADANIA UCZESTNIKÓW PROGRAMU</w:t>
      </w:r>
    </w:p>
    <w:p w:rsidR="00786E8F" w:rsidRDefault="00786E8F" w:rsidP="00D25EB1">
      <w:pPr>
        <w:spacing w:after="0" w:line="240" w:lineRule="auto"/>
        <w:jc w:val="both"/>
        <w:rPr>
          <w:rFonts w:ascii="Arial" w:eastAsia="Times New Roman" w:hAnsi="Arial" w:cs="Arial"/>
          <w:color w:val="000000"/>
        </w:rPr>
      </w:pPr>
      <w:r>
        <w:rPr>
          <w:rFonts w:ascii="Arial" w:eastAsia="Times New Roman" w:hAnsi="Arial" w:cs="Arial"/>
          <w:color w:val="000000"/>
        </w:rPr>
        <w:tab/>
        <w:t>Mając na względzie zapewnienie bezpieczeństwa mieszkańcom Powiatu Piaseczyńskiego, Starostwo Powiatowe w Piasecznie, samorządy gminne, Komenda Powiatowa Państwowej Straży Pożarnej w Piasecznie, Komenda Powiatowa Policji               w Piasecznie oraz Nadleśnictwo Chojnów zobowiązały się do podjęcia działań mających     na celu ograniczenie procederu wypalania traw na nieużytkach.</w:t>
      </w:r>
    </w:p>
    <w:p w:rsidR="00786E8F" w:rsidRDefault="00786E8F" w:rsidP="00786E8F">
      <w:pPr>
        <w:spacing w:after="0" w:line="360" w:lineRule="auto"/>
        <w:jc w:val="both"/>
        <w:rPr>
          <w:rFonts w:ascii="Arial" w:eastAsia="Times New Roman" w:hAnsi="Arial" w:cs="Arial"/>
          <w:b/>
          <w:caps/>
          <w:color w:val="000000"/>
          <w:u w:val="single"/>
        </w:rPr>
      </w:pPr>
      <w:r>
        <w:rPr>
          <w:rFonts w:ascii="Arial" w:eastAsia="Times New Roman" w:hAnsi="Arial" w:cs="Arial"/>
          <w:color w:val="000000"/>
        </w:rPr>
        <w:tab/>
        <w:t xml:space="preserve"> </w:t>
      </w:r>
    </w:p>
    <w:p w:rsidR="00786E8F" w:rsidRDefault="00786E8F" w:rsidP="00786E8F">
      <w:pPr>
        <w:spacing w:after="0" w:line="240" w:lineRule="auto"/>
        <w:jc w:val="both"/>
        <w:rPr>
          <w:rFonts w:eastAsia="Times New Roman"/>
          <w:color w:val="000000"/>
          <w:sz w:val="24"/>
          <w:szCs w:val="24"/>
        </w:rPr>
      </w:pPr>
      <w:r>
        <w:rPr>
          <w:rFonts w:ascii="Arial" w:eastAsia="Times New Roman" w:hAnsi="Arial" w:cs="Arial"/>
          <w:b/>
          <w:caps/>
          <w:color w:val="000000"/>
          <w:u w:val="single"/>
        </w:rPr>
        <w:t>STAROSTWO POWIATOWE w Piasecznie</w:t>
      </w:r>
    </w:p>
    <w:p w:rsidR="00786E8F" w:rsidRDefault="00786E8F" w:rsidP="00786E8F">
      <w:pPr>
        <w:spacing w:after="0" w:line="240" w:lineRule="auto"/>
        <w:rPr>
          <w:rFonts w:eastAsia="Times New Roman"/>
          <w:color w:val="000000"/>
          <w:sz w:val="24"/>
          <w:szCs w:val="24"/>
        </w:rPr>
      </w:pPr>
    </w:p>
    <w:p w:rsidR="00786E8F" w:rsidRDefault="00786E8F" w:rsidP="00786E8F">
      <w:pPr>
        <w:spacing w:after="0" w:line="360" w:lineRule="auto"/>
        <w:jc w:val="both"/>
        <w:rPr>
          <w:rFonts w:ascii="Arial" w:eastAsia="Times New Roman" w:hAnsi="Arial" w:cs="Arial"/>
          <w:color w:val="000000"/>
          <w:sz w:val="16"/>
          <w:szCs w:val="16"/>
        </w:rPr>
      </w:pPr>
      <w:r>
        <w:rPr>
          <w:rFonts w:ascii="Arial" w:eastAsia="Times New Roman" w:hAnsi="Arial" w:cs="Arial"/>
          <w:color w:val="000000"/>
        </w:rPr>
        <w:tab/>
        <w:t xml:space="preserve">Koordynatorem programu i kampanii przeciwko wypalaniu traw na terenie powiatu jest Starostwo Powiatowe w Piasecznie. </w:t>
      </w:r>
    </w:p>
    <w:p w:rsidR="00786E8F" w:rsidRDefault="00786E8F" w:rsidP="00786E8F">
      <w:pPr>
        <w:spacing w:after="0" w:line="360" w:lineRule="auto"/>
        <w:jc w:val="both"/>
        <w:rPr>
          <w:rFonts w:ascii="Arial" w:eastAsia="Times New Roman" w:hAnsi="Arial" w:cs="Arial"/>
          <w:color w:val="000000"/>
        </w:rPr>
      </w:pPr>
      <w:r>
        <w:rPr>
          <w:rFonts w:ascii="Arial" w:eastAsia="Times New Roman" w:hAnsi="Arial" w:cs="Arial"/>
          <w:color w:val="000000"/>
        </w:rPr>
        <w:t>Zakres działań Starostwa Powiatowego w Piasecznie:</w:t>
      </w:r>
    </w:p>
    <w:p w:rsidR="00786E8F" w:rsidRDefault="00786E8F" w:rsidP="00786E8F">
      <w:pPr>
        <w:numPr>
          <w:ilvl w:val="0"/>
          <w:numId w:val="10"/>
        </w:numPr>
        <w:spacing w:after="0" w:line="360" w:lineRule="auto"/>
        <w:jc w:val="both"/>
        <w:rPr>
          <w:rFonts w:ascii="Arial" w:eastAsia="Times New Roman" w:hAnsi="Arial" w:cs="Arial"/>
          <w:color w:val="000000"/>
        </w:rPr>
      </w:pPr>
      <w:r>
        <w:rPr>
          <w:rFonts w:ascii="Arial" w:eastAsia="Times New Roman" w:hAnsi="Arial" w:cs="Arial"/>
          <w:color w:val="000000"/>
        </w:rPr>
        <w:t>promowanie programu przeciwdziałania wypalaniu traw w lokalnych mediach;</w:t>
      </w:r>
    </w:p>
    <w:p w:rsidR="00786E8F" w:rsidRDefault="00786E8F" w:rsidP="00786E8F">
      <w:pPr>
        <w:numPr>
          <w:ilvl w:val="0"/>
          <w:numId w:val="10"/>
        </w:numPr>
        <w:spacing w:after="0" w:line="360" w:lineRule="auto"/>
        <w:jc w:val="both"/>
        <w:rPr>
          <w:rFonts w:ascii="Arial" w:eastAsia="Times New Roman" w:hAnsi="Arial" w:cs="Arial"/>
          <w:color w:val="000000"/>
        </w:rPr>
      </w:pPr>
      <w:r>
        <w:rPr>
          <w:rFonts w:ascii="Arial" w:eastAsia="Times New Roman" w:hAnsi="Arial" w:cs="Arial"/>
          <w:color w:val="000000"/>
        </w:rPr>
        <w:t>szkołach ponadgimnazjalnych i innych instytucjach;</w:t>
      </w:r>
    </w:p>
    <w:p w:rsidR="00786E8F" w:rsidRDefault="00786E8F" w:rsidP="00786E8F">
      <w:pPr>
        <w:numPr>
          <w:ilvl w:val="0"/>
          <w:numId w:val="10"/>
        </w:numPr>
        <w:spacing w:after="0" w:line="360" w:lineRule="auto"/>
        <w:jc w:val="both"/>
        <w:rPr>
          <w:rFonts w:ascii="Arial" w:eastAsia="Times New Roman" w:hAnsi="Arial" w:cs="Arial"/>
          <w:color w:val="000000"/>
        </w:rPr>
      </w:pPr>
      <w:r>
        <w:rPr>
          <w:rFonts w:ascii="Arial" w:eastAsia="Times New Roman" w:hAnsi="Arial" w:cs="Arial"/>
          <w:color w:val="000000"/>
        </w:rPr>
        <w:t>koordynowanie kampanii informacyjnej na terenie powiatu;</w:t>
      </w:r>
    </w:p>
    <w:p w:rsidR="00786E8F" w:rsidRDefault="00786E8F" w:rsidP="00786E8F">
      <w:pPr>
        <w:numPr>
          <w:ilvl w:val="0"/>
          <w:numId w:val="10"/>
        </w:numPr>
        <w:spacing w:after="0" w:line="360" w:lineRule="auto"/>
        <w:jc w:val="both"/>
        <w:rPr>
          <w:rFonts w:ascii="Arial" w:eastAsia="Times New Roman" w:hAnsi="Arial" w:cs="Arial"/>
          <w:color w:val="000000"/>
        </w:rPr>
      </w:pPr>
      <w:r>
        <w:rPr>
          <w:rFonts w:ascii="Arial" w:eastAsia="Times New Roman" w:hAnsi="Arial" w:cs="Arial"/>
          <w:color w:val="000000"/>
        </w:rPr>
        <w:t>organizacja corocznych narad w zakresie oceny i aktualizacji programu;</w:t>
      </w:r>
    </w:p>
    <w:p w:rsidR="00786E8F" w:rsidRDefault="00786E8F" w:rsidP="00786E8F">
      <w:pPr>
        <w:numPr>
          <w:ilvl w:val="0"/>
          <w:numId w:val="10"/>
        </w:numPr>
        <w:spacing w:after="0" w:line="360" w:lineRule="auto"/>
        <w:jc w:val="both"/>
        <w:rPr>
          <w:rFonts w:ascii="Arial" w:eastAsia="Times New Roman" w:hAnsi="Arial" w:cs="Arial"/>
          <w:b/>
          <w:color w:val="000000"/>
          <w:u w:val="single"/>
        </w:rPr>
      </w:pPr>
      <w:r>
        <w:rPr>
          <w:rFonts w:ascii="Arial" w:eastAsia="Times New Roman" w:hAnsi="Arial" w:cs="Arial"/>
          <w:color w:val="000000"/>
        </w:rPr>
        <w:t>edukacja ekologiczna uczniów szkół ponadgimnazjalnych.</w:t>
      </w:r>
    </w:p>
    <w:p w:rsidR="00786E8F" w:rsidRDefault="00786E8F" w:rsidP="00786E8F">
      <w:pPr>
        <w:spacing w:after="0" w:line="360" w:lineRule="auto"/>
        <w:jc w:val="both"/>
        <w:rPr>
          <w:rFonts w:ascii="Arial" w:eastAsia="Times New Roman" w:hAnsi="Arial" w:cs="Arial"/>
          <w:b/>
          <w:color w:val="000000"/>
          <w:u w:val="single"/>
        </w:rPr>
      </w:pPr>
    </w:p>
    <w:p w:rsidR="00786E8F" w:rsidRDefault="00786E8F" w:rsidP="00786E8F">
      <w:pPr>
        <w:spacing w:after="0" w:line="360" w:lineRule="auto"/>
        <w:jc w:val="both"/>
        <w:rPr>
          <w:rFonts w:ascii="Arial" w:eastAsia="Times New Roman" w:hAnsi="Arial" w:cs="Arial"/>
          <w:color w:val="000000"/>
          <w:sz w:val="16"/>
          <w:szCs w:val="16"/>
        </w:rPr>
      </w:pPr>
      <w:r>
        <w:rPr>
          <w:rFonts w:ascii="Arial" w:eastAsia="Times New Roman" w:hAnsi="Arial" w:cs="Arial"/>
          <w:b/>
          <w:color w:val="000000"/>
          <w:u w:val="single"/>
        </w:rPr>
        <w:t>SAMORZĄDY GMINNE</w:t>
      </w:r>
    </w:p>
    <w:p w:rsidR="00786E8F" w:rsidRDefault="00786E8F" w:rsidP="00786E8F">
      <w:pPr>
        <w:spacing w:after="0" w:line="360" w:lineRule="auto"/>
        <w:jc w:val="both"/>
        <w:rPr>
          <w:rFonts w:ascii="Arial" w:eastAsia="Times New Roman" w:hAnsi="Arial" w:cs="Arial"/>
          <w:color w:val="000000"/>
          <w:sz w:val="16"/>
          <w:szCs w:val="16"/>
        </w:rPr>
      </w:pPr>
    </w:p>
    <w:p w:rsidR="00786E8F" w:rsidRDefault="00786E8F" w:rsidP="00786E8F">
      <w:pPr>
        <w:spacing w:after="0" w:line="360" w:lineRule="auto"/>
        <w:jc w:val="both"/>
        <w:rPr>
          <w:rFonts w:ascii="Arial" w:eastAsia="Times New Roman" w:hAnsi="Arial" w:cs="Arial"/>
          <w:color w:val="000000"/>
        </w:rPr>
      </w:pPr>
      <w:r>
        <w:rPr>
          <w:rFonts w:ascii="Arial" w:eastAsia="Times New Roman" w:hAnsi="Arial" w:cs="Arial"/>
          <w:color w:val="000000"/>
        </w:rPr>
        <w:t>Zakres działań samorządów gminnych obejmuje:</w:t>
      </w:r>
    </w:p>
    <w:p w:rsidR="00786E8F" w:rsidRDefault="00786E8F" w:rsidP="00786E8F">
      <w:pPr>
        <w:numPr>
          <w:ilvl w:val="0"/>
          <w:numId w:val="11"/>
        </w:numPr>
        <w:spacing w:after="0" w:line="360" w:lineRule="auto"/>
        <w:jc w:val="both"/>
        <w:rPr>
          <w:rFonts w:ascii="Arial" w:eastAsia="Times New Roman" w:hAnsi="Arial" w:cs="Arial"/>
          <w:color w:val="000000"/>
        </w:rPr>
      </w:pPr>
      <w:r>
        <w:rPr>
          <w:rFonts w:ascii="Arial" w:eastAsia="Times New Roman" w:hAnsi="Arial" w:cs="Arial"/>
          <w:color w:val="000000"/>
        </w:rPr>
        <w:t>zamieszczanie na stronach internetowych urzędów komunikatów o zakazie wypalania traw i skutkach z tym związanych;</w:t>
      </w:r>
    </w:p>
    <w:p w:rsidR="00786E8F" w:rsidRDefault="00786E8F" w:rsidP="00786E8F">
      <w:pPr>
        <w:numPr>
          <w:ilvl w:val="0"/>
          <w:numId w:val="11"/>
        </w:numPr>
        <w:spacing w:after="0" w:line="360" w:lineRule="auto"/>
        <w:jc w:val="both"/>
        <w:rPr>
          <w:rFonts w:ascii="Arial" w:eastAsia="Times New Roman" w:hAnsi="Arial" w:cs="Arial"/>
          <w:color w:val="000000"/>
        </w:rPr>
      </w:pPr>
      <w:r>
        <w:rPr>
          <w:rFonts w:ascii="Arial" w:eastAsia="Times New Roman" w:hAnsi="Arial" w:cs="Arial"/>
          <w:color w:val="000000"/>
        </w:rPr>
        <w:t>wydawanie i rozpowszechnianie plakatów, broszur, ulotek w miejscach publicznych, tj. przedszkolach, szkołach, urzędach, bibliotekach, kościołach itp.;</w:t>
      </w:r>
    </w:p>
    <w:p w:rsidR="00786E8F" w:rsidRDefault="00786E8F" w:rsidP="00786E8F">
      <w:pPr>
        <w:numPr>
          <w:ilvl w:val="0"/>
          <w:numId w:val="11"/>
        </w:numPr>
        <w:spacing w:after="0" w:line="360" w:lineRule="auto"/>
        <w:jc w:val="both"/>
        <w:rPr>
          <w:rFonts w:ascii="Arial" w:eastAsia="Times New Roman" w:hAnsi="Arial" w:cs="Arial"/>
          <w:color w:val="000000"/>
        </w:rPr>
      </w:pPr>
      <w:r>
        <w:rPr>
          <w:rFonts w:ascii="Arial" w:eastAsia="Times New Roman" w:hAnsi="Arial" w:cs="Arial"/>
          <w:color w:val="000000"/>
        </w:rPr>
        <w:t>prezentacja problematyki związanej z wypalaniem traw od strony finansowej oraz zagrożeń dla ludzi i środowiska mieszkańcom gmin;</w:t>
      </w:r>
    </w:p>
    <w:p w:rsidR="00786E8F" w:rsidRDefault="00786E8F" w:rsidP="00786E8F">
      <w:pPr>
        <w:numPr>
          <w:ilvl w:val="0"/>
          <w:numId w:val="11"/>
        </w:numPr>
        <w:spacing w:after="0" w:line="360" w:lineRule="auto"/>
        <w:jc w:val="both"/>
        <w:rPr>
          <w:rFonts w:ascii="Arial" w:eastAsia="Times New Roman" w:hAnsi="Arial" w:cs="Arial"/>
          <w:color w:val="000000"/>
        </w:rPr>
      </w:pPr>
      <w:r>
        <w:rPr>
          <w:rFonts w:ascii="Arial" w:eastAsia="Times New Roman" w:hAnsi="Arial" w:cs="Arial"/>
          <w:color w:val="000000"/>
        </w:rPr>
        <w:t>współpraca z Policją</w:t>
      </w:r>
      <w:r w:rsidR="0060601C">
        <w:rPr>
          <w:rFonts w:ascii="Arial" w:eastAsia="Times New Roman" w:hAnsi="Arial" w:cs="Arial"/>
          <w:color w:val="000000"/>
        </w:rPr>
        <w:t>,</w:t>
      </w:r>
      <w:r>
        <w:rPr>
          <w:rFonts w:ascii="Arial" w:eastAsia="Times New Roman" w:hAnsi="Arial" w:cs="Arial"/>
          <w:color w:val="000000"/>
        </w:rPr>
        <w:t xml:space="preserve"> Państwową Strażą Pożarną</w:t>
      </w:r>
      <w:r w:rsidR="0060601C">
        <w:rPr>
          <w:rFonts w:ascii="Arial" w:eastAsia="Times New Roman" w:hAnsi="Arial" w:cs="Arial"/>
          <w:color w:val="000000"/>
        </w:rPr>
        <w:t xml:space="preserve"> i Nadleśnictwem</w:t>
      </w:r>
      <w:r>
        <w:rPr>
          <w:rFonts w:ascii="Arial" w:eastAsia="Times New Roman" w:hAnsi="Arial" w:cs="Arial"/>
          <w:color w:val="000000"/>
        </w:rPr>
        <w:t>;</w:t>
      </w:r>
    </w:p>
    <w:p w:rsidR="00786E8F" w:rsidRDefault="00786E8F" w:rsidP="00786E8F">
      <w:pPr>
        <w:numPr>
          <w:ilvl w:val="0"/>
          <w:numId w:val="11"/>
        </w:numPr>
        <w:spacing w:after="0" w:line="360" w:lineRule="auto"/>
        <w:jc w:val="both"/>
        <w:rPr>
          <w:rFonts w:ascii="Arial" w:eastAsia="Times New Roman" w:hAnsi="Arial" w:cs="Arial"/>
          <w:color w:val="000000"/>
        </w:rPr>
      </w:pPr>
      <w:r>
        <w:rPr>
          <w:rFonts w:ascii="Arial" w:eastAsia="Times New Roman" w:hAnsi="Arial" w:cs="Arial"/>
          <w:color w:val="000000"/>
        </w:rPr>
        <w:t>organizacja spotkań edukacyjnych dotyczących problemu wypalania traw z dziećmi     i młodzieżą szkolną przy współpracy Dyrektorów szkół, Policji, Państwowej Straży Pożarnej, Ochotniczych Straży Pożarnych</w:t>
      </w:r>
      <w:r w:rsidR="0060601C">
        <w:rPr>
          <w:rFonts w:ascii="Arial" w:eastAsia="Times New Roman" w:hAnsi="Arial" w:cs="Arial"/>
          <w:color w:val="000000"/>
        </w:rPr>
        <w:t>, Nadleśnictwa</w:t>
      </w:r>
      <w:r>
        <w:rPr>
          <w:rFonts w:ascii="Arial" w:eastAsia="Times New Roman" w:hAnsi="Arial" w:cs="Arial"/>
          <w:color w:val="000000"/>
        </w:rPr>
        <w:t>;</w:t>
      </w:r>
    </w:p>
    <w:p w:rsidR="0060601C" w:rsidRDefault="0060601C" w:rsidP="00786E8F">
      <w:pPr>
        <w:numPr>
          <w:ilvl w:val="0"/>
          <w:numId w:val="11"/>
        </w:numPr>
        <w:spacing w:after="0" w:line="360" w:lineRule="auto"/>
        <w:jc w:val="both"/>
        <w:rPr>
          <w:rFonts w:ascii="Arial" w:eastAsia="Times New Roman" w:hAnsi="Arial" w:cs="Arial"/>
          <w:color w:val="000000"/>
        </w:rPr>
      </w:pPr>
      <w:r>
        <w:rPr>
          <w:rFonts w:ascii="Arial" w:eastAsia="Times New Roman" w:hAnsi="Arial" w:cs="Arial"/>
          <w:color w:val="000000"/>
        </w:rPr>
        <w:t>organizacja spotkań edukacyjnych z mieszkańcami, Sołtysami i Radami Sołeckimi,</w:t>
      </w:r>
    </w:p>
    <w:p w:rsidR="00786E8F" w:rsidRDefault="00786E8F" w:rsidP="00786E8F">
      <w:pPr>
        <w:numPr>
          <w:ilvl w:val="0"/>
          <w:numId w:val="11"/>
        </w:numPr>
        <w:spacing w:after="0" w:line="360" w:lineRule="auto"/>
        <w:jc w:val="both"/>
        <w:rPr>
          <w:rFonts w:ascii="Arial" w:eastAsia="Times New Roman" w:hAnsi="Arial" w:cs="Arial"/>
          <w:color w:val="000000"/>
        </w:rPr>
      </w:pPr>
      <w:r>
        <w:rPr>
          <w:rFonts w:ascii="Arial" w:eastAsia="Times New Roman" w:hAnsi="Arial" w:cs="Arial"/>
          <w:color w:val="000000"/>
        </w:rPr>
        <w:lastRenderedPageBreak/>
        <w:t>podnoszenie świadomości społeczeństwa z zakresu ekologii i ochrony przeciwpożarowej, przedstawianie problematyki wypalania traw i skutków z tym związanych na zebraniach wiejskich i osiedlowych;</w:t>
      </w:r>
    </w:p>
    <w:p w:rsidR="00786E8F" w:rsidRDefault="00786E8F" w:rsidP="00786E8F">
      <w:pPr>
        <w:numPr>
          <w:ilvl w:val="0"/>
          <w:numId w:val="11"/>
        </w:numPr>
        <w:spacing w:after="0" w:line="360" w:lineRule="auto"/>
        <w:jc w:val="both"/>
        <w:rPr>
          <w:rFonts w:eastAsia="Times New Roman"/>
          <w:color w:val="000000"/>
          <w:sz w:val="24"/>
          <w:szCs w:val="24"/>
        </w:rPr>
      </w:pPr>
      <w:r>
        <w:rPr>
          <w:rFonts w:ascii="Arial" w:eastAsia="Times New Roman" w:hAnsi="Arial" w:cs="Arial"/>
          <w:color w:val="000000"/>
        </w:rPr>
        <w:t>podejmowanie działań mających na celu poprawę stanu utrzymania gruntów gminnych, prowadzenie ewidencji gruntów, na których dochodzi do pożarów traw, regularne wykaszanie traw.</w:t>
      </w:r>
    </w:p>
    <w:p w:rsidR="00786E8F" w:rsidRDefault="00786E8F" w:rsidP="00786E8F">
      <w:pPr>
        <w:spacing w:after="0"/>
        <w:jc w:val="both"/>
        <w:rPr>
          <w:rFonts w:eastAsia="Times New Roman"/>
          <w:color w:val="000000"/>
          <w:sz w:val="24"/>
          <w:szCs w:val="24"/>
        </w:rPr>
      </w:pPr>
    </w:p>
    <w:p w:rsidR="00786E8F" w:rsidRDefault="00786E8F" w:rsidP="00786E8F">
      <w:pPr>
        <w:spacing w:after="0" w:line="360" w:lineRule="auto"/>
        <w:jc w:val="both"/>
        <w:rPr>
          <w:rFonts w:ascii="Arial" w:eastAsia="Times New Roman" w:hAnsi="Arial" w:cs="Arial"/>
          <w:b/>
          <w:color w:val="000000"/>
          <w:u w:val="single"/>
        </w:rPr>
      </w:pPr>
      <w:r>
        <w:rPr>
          <w:rFonts w:ascii="Arial" w:eastAsia="Times New Roman" w:hAnsi="Arial" w:cs="Arial"/>
          <w:b/>
          <w:color w:val="000000"/>
          <w:u w:val="single"/>
        </w:rPr>
        <w:t>KOMENDA POWIATOWA PAŃSTWOWEJ STRAŻY POŻARNEJ W PIASECZNIE</w:t>
      </w:r>
    </w:p>
    <w:p w:rsidR="00786E8F" w:rsidRDefault="00786E8F" w:rsidP="00786E8F">
      <w:pPr>
        <w:spacing w:after="0" w:line="360" w:lineRule="auto"/>
        <w:jc w:val="both"/>
        <w:rPr>
          <w:rFonts w:ascii="Arial" w:eastAsia="Times New Roman" w:hAnsi="Arial" w:cs="Arial"/>
          <w:b/>
          <w:color w:val="000000"/>
          <w:u w:val="single"/>
        </w:rPr>
      </w:pPr>
    </w:p>
    <w:p w:rsidR="00786E8F" w:rsidRDefault="00786E8F" w:rsidP="00786E8F">
      <w:pPr>
        <w:numPr>
          <w:ilvl w:val="0"/>
          <w:numId w:val="11"/>
        </w:numPr>
        <w:spacing w:after="0" w:line="360" w:lineRule="auto"/>
        <w:jc w:val="both"/>
        <w:rPr>
          <w:rFonts w:ascii="Arial" w:eastAsia="Times New Roman" w:hAnsi="Arial" w:cs="Arial"/>
          <w:color w:val="000000"/>
        </w:rPr>
      </w:pPr>
      <w:r>
        <w:rPr>
          <w:rFonts w:ascii="Arial" w:eastAsia="Times New Roman" w:hAnsi="Arial" w:cs="Arial"/>
          <w:color w:val="000000"/>
        </w:rPr>
        <w:t>zamieszczanie na stronie internetowej Komendy Powiatowej Państwowej Straży Pożarnej komunikatów o zakazie wypalania traw i skutkach z tym związanych;</w:t>
      </w:r>
    </w:p>
    <w:p w:rsidR="00786E8F" w:rsidRDefault="00786E8F" w:rsidP="00786E8F">
      <w:pPr>
        <w:numPr>
          <w:ilvl w:val="0"/>
          <w:numId w:val="11"/>
        </w:numPr>
        <w:spacing w:after="0" w:line="360" w:lineRule="auto"/>
        <w:jc w:val="both"/>
        <w:rPr>
          <w:rFonts w:ascii="Arial" w:eastAsia="Times New Roman" w:hAnsi="Arial" w:cs="Arial"/>
          <w:color w:val="000000"/>
        </w:rPr>
      </w:pPr>
      <w:r>
        <w:rPr>
          <w:rFonts w:ascii="Arial" w:eastAsia="Times New Roman" w:hAnsi="Arial" w:cs="Arial"/>
          <w:color w:val="000000"/>
        </w:rPr>
        <w:t>rozpowszechnianie plakatów, broszur, ulotek przy współpracy z OSP;</w:t>
      </w:r>
    </w:p>
    <w:p w:rsidR="00786E8F" w:rsidRDefault="00786E8F" w:rsidP="00786E8F">
      <w:pPr>
        <w:numPr>
          <w:ilvl w:val="0"/>
          <w:numId w:val="11"/>
        </w:numPr>
        <w:spacing w:after="0" w:line="360" w:lineRule="auto"/>
        <w:jc w:val="both"/>
        <w:rPr>
          <w:rFonts w:ascii="Arial" w:eastAsia="Times New Roman" w:hAnsi="Arial" w:cs="Arial"/>
          <w:color w:val="000000"/>
        </w:rPr>
      </w:pPr>
      <w:r>
        <w:rPr>
          <w:rFonts w:ascii="Arial" w:eastAsia="Times New Roman" w:hAnsi="Arial" w:cs="Arial"/>
          <w:color w:val="000000"/>
        </w:rPr>
        <w:t>prezentacja problematyki związanej z wypalaniem traw od strony finansowej oraz zagrożeń dla ludzi i środowiska w ramach prelekcji w PSP;</w:t>
      </w:r>
    </w:p>
    <w:p w:rsidR="00786E8F" w:rsidRDefault="00786E8F" w:rsidP="00786E8F">
      <w:pPr>
        <w:numPr>
          <w:ilvl w:val="0"/>
          <w:numId w:val="11"/>
        </w:numPr>
        <w:spacing w:after="0" w:line="360" w:lineRule="auto"/>
        <w:jc w:val="both"/>
        <w:rPr>
          <w:rFonts w:ascii="Arial" w:eastAsia="Times New Roman" w:hAnsi="Arial" w:cs="Arial"/>
          <w:color w:val="000000"/>
        </w:rPr>
      </w:pPr>
      <w:r>
        <w:rPr>
          <w:rFonts w:ascii="Arial" w:eastAsia="Times New Roman" w:hAnsi="Arial" w:cs="Arial"/>
          <w:color w:val="000000"/>
        </w:rPr>
        <w:t>współpraca samorządami i innymi instytucjami;</w:t>
      </w:r>
    </w:p>
    <w:p w:rsidR="00786E8F" w:rsidRDefault="00786E8F" w:rsidP="00786E8F">
      <w:pPr>
        <w:numPr>
          <w:ilvl w:val="0"/>
          <w:numId w:val="11"/>
        </w:numPr>
        <w:spacing w:after="0" w:line="360" w:lineRule="auto"/>
        <w:jc w:val="both"/>
        <w:rPr>
          <w:rFonts w:ascii="Arial" w:eastAsia="Times New Roman" w:hAnsi="Arial" w:cs="Arial"/>
          <w:color w:val="000000"/>
        </w:rPr>
      </w:pPr>
      <w:r>
        <w:rPr>
          <w:rFonts w:ascii="Arial" w:eastAsia="Times New Roman" w:hAnsi="Arial" w:cs="Arial"/>
          <w:color w:val="000000"/>
        </w:rPr>
        <w:t xml:space="preserve">organizacja spotkań edukacyjnych dotyczących problemu wypalania traw </w:t>
      </w:r>
      <w:r w:rsidR="00D73466">
        <w:rPr>
          <w:rFonts w:ascii="Arial" w:eastAsia="Times New Roman" w:hAnsi="Arial" w:cs="Arial"/>
          <w:color w:val="000000"/>
        </w:rPr>
        <w:t xml:space="preserve">                  </w:t>
      </w:r>
      <w:r>
        <w:rPr>
          <w:rFonts w:ascii="Arial" w:eastAsia="Times New Roman" w:hAnsi="Arial" w:cs="Arial"/>
          <w:color w:val="000000"/>
        </w:rPr>
        <w:t xml:space="preserve">z </w:t>
      </w:r>
      <w:r w:rsidR="0060601C">
        <w:rPr>
          <w:rFonts w:ascii="Arial" w:eastAsia="Times New Roman" w:hAnsi="Arial" w:cs="Arial"/>
          <w:color w:val="000000"/>
        </w:rPr>
        <w:t xml:space="preserve">mieszkańcami, </w:t>
      </w:r>
      <w:r>
        <w:rPr>
          <w:rFonts w:ascii="Arial" w:eastAsia="Times New Roman" w:hAnsi="Arial" w:cs="Arial"/>
          <w:color w:val="000000"/>
        </w:rPr>
        <w:t>dziećmi i młodzieżą szkolną;</w:t>
      </w:r>
    </w:p>
    <w:p w:rsidR="00786E8F" w:rsidRPr="00D25EB1" w:rsidRDefault="00786E8F" w:rsidP="00786E8F">
      <w:pPr>
        <w:numPr>
          <w:ilvl w:val="0"/>
          <w:numId w:val="11"/>
        </w:numPr>
        <w:spacing w:after="0" w:line="360" w:lineRule="auto"/>
        <w:jc w:val="both"/>
        <w:rPr>
          <w:rFonts w:ascii="Arial" w:eastAsia="Times New Roman" w:hAnsi="Arial" w:cs="Arial"/>
          <w:b/>
          <w:color w:val="000000"/>
          <w:u w:val="single"/>
        </w:rPr>
      </w:pPr>
      <w:r>
        <w:rPr>
          <w:rFonts w:ascii="Arial" w:eastAsia="Times New Roman" w:hAnsi="Arial" w:cs="Arial"/>
          <w:color w:val="000000"/>
        </w:rPr>
        <w:t>podnoszenie świadomości społeczeństwa z zakresu ekologii i ochrony przeciwpożarowej, przedstawianie problematyki wypalania traw i skutków z tym związanych na zebraniach wiejskich i osiedlowych.</w:t>
      </w:r>
    </w:p>
    <w:p w:rsidR="00D25EB1" w:rsidRDefault="00D25EB1" w:rsidP="00786E8F">
      <w:pPr>
        <w:spacing w:after="0" w:line="360" w:lineRule="auto"/>
        <w:jc w:val="both"/>
        <w:rPr>
          <w:rFonts w:ascii="Arial" w:eastAsia="Times New Roman" w:hAnsi="Arial" w:cs="Arial"/>
          <w:b/>
          <w:color w:val="000000"/>
          <w:u w:val="single"/>
        </w:rPr>
      </w:pPr>
    </w:p>
    <w:p w:rsidR="00786E8F" w:rsidRDefault="00786E8F" w:rsidP="00786E8F">
      <w:pPr>
        <w:spacing w:after="0" w:line="360" w:lineRule="auto"/>
        <w:jc w:val="both"/>
        <w:rPr>
          <w:rFonts w:ascii="Arial" w:eastAsia="Times New Roman" w:hAnsi="Arial" w:cs="Arial"/>
          <w:b/>
          <w:color w:val="000000"/>
          <w:u w:val="single"/>
        </w:rPr>
      </w:pPr>
      <w:r>
        <w:rPr>
          <w:rFonts w:ascii="Arial" w:eastAsia="Times New Roman" w:hAnsi="Arial" w:cs="Arial"/>
          <w:b/>
          <w:color w:val="000000"/>
          <w:u w:val="single"/>
        </w:rPr>
        <w:t>KOMENDA POWIATOWA POLICJI W PIASECZNIE</w:t>
      </w:r>
    </w:p>
    <w:p w:rsidR="005640E9" w:rsidRPr="005640E9" w:rsidRDefault="000F7A41" w:rsidP="005640E9">
      <w:pPr>
        <w:numPr>
          <w:ilvl w:val="0"/>
          <w:numId w:val="12"/>
        </w:numPr>
        <w:spacing w:after="0" w:line="360" w:lineRule="auto"/>
        <w:jc w:val="both"/>
        <w:rPr>
          <w:rFonts w:ascii="Arial" w:eastAsia="Times New Roman" w:hAnsi="Arial" w:cs="Arial"/>
          <w:strike/>
          <w:color w:val="000000" w:themeColor="text1"/>
        </w:rPr>
      </w:pPr>
      <w:r>
        <w:rPr>
          <w:rFonts w:ascii="Arial" w:eastAsia="Times New Roman" w:hAnsi="Arial" w:cs="Arial"/>
          <w:color w:val="000000"/>
        </w:rPr>
        <w:t>w</w:t>
      </w:r>
      <w:r w:rsidR="005640E9">
        <w:rPr>
          <w:rFonts w:ascii="Arial" w:eastAsia="Times New Roman" w:hAnsi="Arial" w:cs="Arial"/>
          <w:color w:val="000000"/>
        </w:rPr>
        <w:t xml:space="preserve">yznaczenie w Komendzie Powiatowej Policji w Piasecznie koordynatora działań odpowiedzialnego za współpracę Komendy Powiatowej Policji z Komendą Powiatową Państwowej Straży Pożarnej </w:t>
      </w:r>
      <w:r w:rsidR="005640E9" w:rsidRPr="005640E9">
        <w:rPr>
          <w:rFonts w:ascii="Arial" w:eastAsia="Times New Roman" w:hAnsi="Arial" w:cs="Arial"/>
          <w:color w:val="000000" w:themeColor="text1"/>
        </w:rPr>
        <w:t xml:space="preserve">i Strażą Leśną w zakresie wspólnej realizacji przedsięwzięć; </w:t>
      </w:r>
    </w:p>
    <w:p w:rsidR="005640E9" w:rsidRPr="005640E9" w:rsidRDefault="000F7A41" w:rsidP="005640E9">
      <w:pPr>
        <w:numPr>
          <w:ilvl w:val="0"/>
          <w:numId w:val="12"/>
        </w:numPr>
        <w:spacing w:after="0" w:line="360" w:lineRule="auto"/>
        <w:jc w:val="both"/>
        <w:rPr>
          <w:rFonts w:ascii="Arial" w:eastAsia="Times New Roman" w:hAnsi="Arial" w:cs="Arial"/>
          <w:color w:val="000000" w:themeColor="text1"/>
        </w:rPr>
      </w:pPr>
      <w:r>
        <w:rPr>
          <w:rFonts w:ascii="Arial" w:eastAsia="Times New Roman" w:hAnsi="Arial" w:cs="Arial"/>
          <w:color w:val="000000" w:themeColor="text1"/>
        </w:rPr>
        <w:t>u</w:t>
      </w:r>
      <w:r w:rsidR="005640E9" w:rsidRPr="005640E9">
        <w:rPr>
          <w:rFonts w:ascii="Arial" w:eastAsia="Times New Roman" w:hAnsi="Arial" w:cs="Arial"/>
          <w:color w:val="000000" w:themeColor="text1"/>
        </w:rPr>
        <w:t>dział dzielnicowych w spotkaniach edukacyjnych z mieszkańcami powiatu w ramach zebrań wiejskich i osiedlowych.</w:t>
      </w:r>
    </w:p>
    <w:p w:rsidR="005640E9" w:rsidRPr="005640E9" w:rsidRDefault="000F7A41" w:rsidP="005640E9">
      <w:pPr>
        <w:numPr>
          <w:ilvl w:val="0"/>
          <w:numId w:val="12"/>
        </w:numPr>
        <w:spacing w:after="0" w:line="360" w:lineRule="auto"/>
        <w:jc w:val="both"/>
        <w:rPr>
          <w:rFonts w:ascii="Arial" w:eastAsia="Times New Roman" w:hAnsi="Arial" w:cs="Arial"/>
          <w:color w:val="000000" w:themeColor="text1"/>
        </w:rPr>
      </w:pPr>
      <w:r>
        <w:rPr>
          <w:rFonts w:ascii="Arial" w:eastAsia="Times New Roman" w:hAnsi="Arial" w:cs="Arial"/>
          <w:color w:val="000000" w:themeColor="text1"/>
        </w:rPr>
        <w:t>u</w:t>
      </w:r>
      <w:r w:rsidR="005640E9" w:rsidRPr="005640E9">
        <w:rPr>
          <w:rFonts w:ascii="Arial" w:eastAsia="Times New Roman" w:hAnsi="Arial" w:cs="Arial"/>
          <w:color w:val="000000" w:themeColor="text1"/>
        </w:rPr>
        <w:t>dział dzielnicowych lub wyznaczonych  funkcjonariuszy w spotkaniach z młodzieżą   i dziećmi w ramach edukacji ekologicznej młodzieży szkolnej.</w:t>
      </w:r>
    </w:p>
    <w:p w:rsidR="005640E9" w:rsidRPr="005640E9" w:rsidRDefault="000F7A41" w:rsidP="005640E9">
      <w:pPr>
        <w:numPr>
          <w:ilvl w:val="0"/>
          <w:numId w:val="12"/>
        </w:numPr>
        <w:spacing w:after="0" w:line="360" w:lineRule="auto"/>
        <w:jc w:val="both"/>
        <w:rPr>
          <w:rFonts w:ascii="Arial" w:eastAsia="Times New Roman" w:hAnsi="Arial" w:cs="Arial"/>
          <w:b/>
          <w:color w:val="000000" w:themeColor="text1"/>
          <w:u w:val="single"/>
        </w:rPr>
      </w:pPr>
      <w:r>
        <w:rPr>
          <w:rFonts w:ascii="Arial" w:eastAsia="Times New Roman" w:hAnsi="Arial" w:cs="Arial"/>
          <w:color w:val="000000" w:themeColor="text1"/>
        </w:rPr>
        <w:t>u</w:t>
      </w:r>
      <w:r w:rsidR="005640E9" w:rsidRPr="005640E9">
        <w:rPr>
          <w:rFonts w:ascii="Arial" w:eastAsia="Times New Roman" w:hAnsi="Arial" w:cs="Arial"/>
          <w:color w:val="000000" w:themeColor="text1"/>
        </w:rPr>
        <w:t>tworzenie wspólnych patroli prewencyjnych funkcjonariuszy Policji, Państwowej Straży Pożarnej ( lub Ochotniczych Straży Pożarnych ) i Straży Leśnej, następnie kierowanie w rejony najbardziej zagrożone pożarami traw, w oparciu o analizę zagrożenia. Patrolami prewencyjnymi należy objąć tereny nieużytków rolnych,                       na których najczęściej dochodzi do pożarów, a także lasów oraz innych ustalonych miejsc.</w:t>
      </w:r>
    </w:p>
    <w:p w:rsidR="00786E8F" w:rsidRDefault="00786E8F" w:rsidP="00786E8F">
      <w:pPr>
        <w:spacing w:after="0" w:line="360" w:lineRule="auto"/>
        <w:jc w:val="both"/>
        <w:rPr>
          <w:rFonts w:ascii="Arial" w:eastAsia="Arial" w:hAnsi="Arial" w:cs="Arial"/>
          <w:color w:val="000000"/>
        </w:rPr>
      </w:pPr>
      <w:r>
        <w:rPr>
          <w:rFonts w:ascii="Arial" w:eastAsia="Times New Roman" w:hAnsi="Arial" w:cs="Arial"/>
          <w:b/>
          <w:color w:val="000000"/>
          <w:u w:val="single"/>
        </w:rPr>
        <w:lastRenderedPageBreak/>
        <w:t xml:space="preserve">NADLEŚNICTWO CHOJNÓW </w:t>
      </w:r>
    </w:p>
    <w:p w:rsidR="00786E8F" w:rsidRDefault="00786E8F" w:rsidP="00786E8F">
      <w:pPr>
        <w:spacing w:after="0" w:line="360" w:lineRule="auto"/>
        <w:jc w:val="both"/>
        <w:rPr>
          <w:rFonts w:ascii="Arial" w:eastAsia="Times New Roman" w:hAnsi="Arial" w:cs="Arial"/>
          <w:color w:val="000000"/>
        </w:rPr>
      </w:pPr>
      <w:r>
        <w:rPr>
          <w:rFonts w:ascii="Arial" w:eastAsia="Arial" w:hAnsi="Arial" w:cs="Arial"/>
          <w:color w:val="000000"/>
        </w:rPr>
        <w:t xml:space="preserve"> </w:t>
      </w:r>
    </w:p>
    <w:p w:rsidR="00786E8F" w:rsidRDefault="00786E8F" w:rsidP="00786E8F">
      <w:pPr>
        <w:numPr>
          <w:ilvl w:val="0"/>
          <w:numId w:val="13"/>
        </w:numPr>
        <w:spacing w:after="0" w:line="360" w:lineRule="auto"/>
        <w:jc w:val="both"/>
        <w:rPr>
          <w:rFonts w:ascii="Arial" w:eastAsia="Times New Roman" w:hAnsi="Arial" w:cs="Arial"/>
          <w:color w:val="000000"/>
        </w:rPr>
      </w:pPr>
      <w:r>
        <w:rPr>
          <w:rFonts w:ascii="Arial" w:eastAsia="Times New Roman" w:hAnsi="Arial" w:cs="Arial"/>
          <w:color w:val="000000"/>
        </w:rPr>
        <w:t>utrzymywanie sieci dróg leśnych, które umożliwiają swobodny dojazd pojazdów biorących udział w działaniach ratowniczych;</w:t>
      </w:r>
    </w:p>
    <w:p w:rsidR="00786E8F" w:rsidRDefault="00786E8F" w:rsidP="00786E8F">
      <w:pPr>
        <w:numPr>
          <w:ilvl w:val="0"/>
          <w:numId w:val="13"/>
        </w:numPr>
        <w:spacing w:after="0" w:line="360" w:lineRule="auto"/>
        <w:jc w:val="both"/>
        <w:rPr>
          <w:rFonts w:ascii="Arial" w:eastAsia="Times New Roman" w:hAnsi="Arial" w:cs="Arial"/>
          <w:color w:val="000000"/>
        </w:rPr>
      </w:pPr>
      <w:r>
        <w:rPr>
          <w:rFonts w:ascii="Arial" w:eastAsia="Times New Roman" w:hAnsi="Arial" w:cs="Arial"/>
          <w:color w:val="000000"/>
        </w:rPr>
        <w:t>doskonalenie systemu zabezpieczenia przeciwpożarowego;</w:t>
      </w:r>
    </w:p>
    <w:p w:rsidR="00786E8F" w:rsidRDefault="00786E8F" w:rsidP="00786E8F">
      <w:pPr>
        <w:numPr>
          <w:ilvl w:val="0"/>
          <w:numId w:val="13"/>
        </w:numPr>
        <w:spacing w:after="0" w:line="360" w:lineRule="auto"/>
        <w:jc w:val="both"/>
        <w:rPr>
          <w:rFonts w:ascii="Arial" w:eastAsia="Times New Roman" w:hAnsi="Arial" w:cs="Arial"/>
          <w:color w:val="000000"/>
        </w:rPr>
      </w:pPr>
      <w:r>
        <w:rPr>
          <w:rFonts w:ascii="Arial" w:eastAsia="Times New Roman" w:hAnsi="Arial" w:cs="Arial"/>
          <w:color w:val="000000"/>
        </w:rPr>
        <w:t>patrole pracowników Nadleśnictwa na terenach w bezpośrednim sąsiedztwie lasów;</w:t>
      </w:r>
    </w:p>
    <w:p w:rsidR="00786E8F" w:rsidRDefault="00786E8F" w:rsidP="00786E8F">
      <w:pPr>
        <w:numPr>
          <w:ilvl w:val="0"/>
          <w:numId w:val="13"/>
        </w:numPr>
        <w:spacing w:after="0" w:line="360" w:lineRule="auto"/>
        <w:jc w:val="both"/>
        <w:rPr>
          <w:rFonts w:ascii="Arial" w:eastAsia="Times New Roman" w:hAnsi="Arial" w:cs="Arial"/>
          <w:color w:val="000000"/>
        </w:rPr>
      </w:pPr>
      <w:r>
        <w:rPr>
          <w:rFonts w:ascii="Arial" w:eastAsia="Times New Roman" w:hAnsi="Arial" w:cs="Arial"/>
          <w:color w:val="000000"/>
        </w:rPr>
        <w:t>patrole prewencyjne Straży Leśnej, Policji oraz Państwowej Straży Pożarnej                                  lub Ochotniczych Straży Pożarnych w okresie zwiększonej palności traw;</w:t>
      </w:r>
    </w:p>
    <w:p w:rsidR="00786E8F" w:rsidRDefault="00786E8F" w:rsidP="00786E8F">
      <w:pPr>
        <w:numPr>
          <w:ilvl w:val="0"/>
          <w:numId w:val="13"/>
        </w:numPr>
        <w:spacing w:after="0" w:line="360" w:lineRule="auto"/>
        <w:jc w:val="both"/>
        <w:rPr>
          <w:rFonts w:ascii="Arial" w:eastAsia="Times New Roman" w:hAnsi="Arial" w:cs="Arial"/>
          <w:color w:val="000000"/>
        </w:rPr>
      </w:pPr>
      <w:r>
        <w:rPr>
          <w:rFonts w:ascii="Arial" w:eastAsia="Times New Roman" w:hAnsi="Arial" w:cs="Arial"/>
          <w:color w:val="000000"/>
        </w:rPr>
        <w:t>porządkowanie terenów z materiałów łatwopalnych;</w:t>
      </w:r>
    </w:p>
    <w:p w:rsidR="00786E8F" w:rsidRDefault="00786E8F" w:rsidP="00786E8F">
      <w:pPr>
        <w:numPr>
          <w:ilvl w:val="0"/>
          <w:numId w:val="13"/>
        </w:numPr>
        <w:spacing w:after="0" w:line="360" w:lineRule="auto"/>
        <w:jc w:val="both"/>
        <w:rPr>
          <w:rFonts w:ascii="Arial" w:eastAsia="Times New Roman" w:hAnsi="Arial" w:cs="Arial"/>
          <w:color w:val="000000"/>
        </w:rPr>
      </w:pPr>
      <w:r>
        <w:rPr>
          <w:rFonts w:ascii="Arial" w:eastAsia="Times New Roman" w:hAnsi="Arial" w:cs="Arial"/>
          <w:color w:val="000000"/>
        </w:rPr>
        <w:t>koordynacja pracy sieci łączności oraz systemu przekazywania danych;</w:t>
      </w:r>
    </w:p>
    <w:p w:rsidR="00786E8F" w:rsidRDefault="00786E8F" w:rsidP="00786E8F">
      <w:pPr>
        <w:numPr>
          <w:ilvl w:val="0"/>
          <w:numId w:val="13"/>
        </w:numPr>
        <w:spacing w:after="0" w:line="360" w:lineRule="auto"/>
        <w:jc w:val="both"/>
        <w:rPr>
          <w:b/>
          <w:bCs/>
        </w:rPr>
      </w:pPr>
      <w:r>
        <w:rPr>
          <w:rFonts w:ascii="Arial" w:eastAsia="Times New Roman" w:hAnsi="Arial" w:cs="Arial"/>
          <w:color w:val="000000"/>
        </w:rPr>
        <w:t>ostrzeganie i alarmowanie o zagrożeniu pożarowym.</w:t>
      </w:r>
    </w:p>
    <w:p w:rsidR="00FE36F7" w:rsidRDefault="00FE36F7"/>
    <w:p w:rsidR="00300985" w:rsidRDefault="00300985"/>
    <w:p w:rsidR="001E5DA1" w:rsidRDefault="007368EC" w:rsidP="007368EC">
      <w:pPr>
        <w:jc w:val="center"/>
        <w:rPr>
          <w:b/>
        </w:rPr>
      </w:pPr>
      <w:r w:rsidRPr="007368EC">
        <w:rPr>
          <w:b/>
        </w:rPr>
        <w:t>WZORY PLAKATÓW</w:t>
      </w:r>
    </w:p>
    <w:p w:rsidR="007368EC" w:rsidRDefault="007368EC" w:rsidP="007368EC">
      <w:pPr>
        <w:jc w:val="center"/>
        <w:rPr>
          <w:b/>
        </w:rPr>
      </w:pPr>
    </w:p>
    <w:p w:rsidR="001E5DA1" w:rsidRDefault="0060601C">
      <w:pPr>
        <w:rPr>
          <w:i/>
        </w:rPr>
      </w:pPr>
      <w:r>
        <w:rPr>
          <w:noProof/>
          <w:lang w:eastAsia="pl-PL"/>
        </w:rPr>
        <w:drawing>
          <wp:inline distT="0" distB="0" distL="0" distR="0" wp14:anchorId="1FD8217C" wp14:editId="41895149">
            <wp:extent cx="5760720" cy="3842400"/>
            <wp:effectExtent l="0" t="0" r="0" b="5715"/>
            <wp:docPr id="26" name="Obraz 26" descr="http://www.jedwabno.pl/wp-content/uploads/2013/04/wypal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edwabno.pl/wp-content/uploads/2013/04/wypalani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842400"/>
                    </a:xfrm>
                    <a:prstGeom prst="rect">
                      <a:avLst/>
                    </a:prstGeom>
                    <a:noFill/>
                    <a:ln>
                      <a:noFill/>
                    </a:ln>
                  </pic:spPr>
                </pic:pic>
              </a:graphicData>
            </a:graphic>
          </wp:inline>
        </w:drawing>
      </w:r>
    </w:p>
    <w:p w:rsidR="001E5DA1" w:rsidRDefault="001E5DA1">
      <w:pPr>
        <w:rPr>
          <w:i/>
        </w:rPr>
      </w:pPr>
    </w:p>
    <w:p w:rsidR="00901D5F" w:rsidRDefault="00E27EF4">
      <w:pPr>
        <w:rPr>
          <w:i/>
        </w:rPr>
        <w:sectPr w:rsidR="00901D5F">
          <w:headerReference w:type="default" r:id="rId19"/>
          <w:footerReference w:type="default" r:id="rId20"/>
          <w:pgSz w:w="11906" w:h="16838"/>
          <w:pgMar w:top="1417" w:right="1417" w:bottom="1417" w:left="1417" w:header="708" w:footer="708" w:gutter="0"/>
          <w:cols w:space="708"/>
          <w:docGrid w:linePitch="360"/>
        </w:sectPr>
      </w:pPr>
      <w:r w:rsidRPr="00C21DE0">
        <w:rPr>
          <w:i/>
          <w:noProof/>
          <w:lang w:eastAsia="pl-PL"/>
        </w:rPr>
        <w:lastRenderedPageBreak/>
        <w:drawing>
          <wp:anchor distT="0" distB="0" distL="0" distR="0" simplePos="0" relativeHeight="251670528" behindDoc="0" locked="0" layoutInCell="1" allowOverlap="1" wp14:anchorId="5F037938" wp14:editId="234E52E1">
            <wp:simplePos x="0" y="0"/>
            <wp:positionH relativeFrom="column">
              <wp:posOffset>2839085</wp:posOffset>
            </wp:positionH>
            <wp:positionV relativeFrom="paragraph">
              <wp:posOffset>243840</wp:posOffset>
            </wp:positionV>
            <wp:extent cx="2967355" cy="4408805"/>
            <wp:effectExtent l="0" t="0" r="4445" b="0"/>
            <wp:wrapSquare wrapText="largest"/>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7355" cy="44088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0" distR="0" simplePos="0" relativeHeight="251671552" behindDoc="0" locked="0" layoutInCell="1" allowOverlap="1" wp14:anchorId="6F9A499D" wp14:editId="0D06F576">
            <wp:simplePos x="0" y="0"/>
            <wp:positionH relativeFrom="column">
              <wp:posOffset>-148590</wp:posOffset>
            </wp:positionH>
            <wp:positionV relativeFrom="paragraph">
              <wp:posOffset>243840</wp:posOffset>
            </wp:positionV>
            <wp:extent cx="2811145" cy="4406900"/>
            <wp:effectExtent l="0" t="0" r="8255" b="0"/>
            <wp:wrapTopAndBottom/>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1145" cy="44069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84214A" w:rsidRDefault="0084214A" w:rsidP="0084214A">
      <w:pPr>
        <w:spacing w:after="0" w:line="360" w:lineRule="auto"/>
        <w:jc w:val="center"/>
        <w:rPr>
          <w:rFonts w:ascii="Arial" w:hAnsi="Arial" w:cs="Arial"/>
          <w:b/>
          <w:color w:val="000000"/>
          <w:sz w:val="18"/>
          <w:szCs w:val="18"/>
        </w:rPr>
      </w:pPr>
      <w:r>
        <w:rPr>
          <w:rFonts w:ascii="Arial" w:hAnsi="Arial" w:cs="Arial"/>
          <w:b/>
          <w:color w:val="000000"/>
          <w:sz w:val="24"/>
          <w:szCs w:val="24"/>
        </w:rPr>
        <w:lastRenderedPageBreak/>
        <w:t>Harmonogram realizacji programu przeciwdziałania wypalaniu traw</w:t>
      </w:r>
    </w:p>
    <w:tbl>
      <w:tblPr>
        <w:tblW w:w="0" w:type="auto"/>
        <w:tblInd w:w="45" w:type="dxa"/>
        <w:tblLayout w:type="fixed"/>
        <w:tblLook w:val="04A0" w:firstRow="1" w:lastRow="0" w:firstColumn="1" w:lastColumn="0" w:noHBand="0" w:noVBand="1"/>
      </w:tblPr>
      <w:tblGrid>
        <w:gridCol w:w="570"/>
        <w:gridCol w:w="4171"/>
        <w:gridCol w:w="2835"/>
        <w:gridCol w:w="2693"/>
        <w:gridCol w:w="142"/>
        <w:gridCol w:w="1843"/>
        <w:gridCol w:w="92"/>
        <w:gridCol w:w="1805"/>
      </w:tblGrid>
      <w:tr w:rsidR="0084214A" w:rsidTr="0084214A">
        <w:tc>
          <w:tcPr>
            <w:tcW w:w="570" w:type="dxa"/>
            <w:tcBorders>
              <w:top w:val="single" w:sz="4" w:space="0" w:color="000000"/>
              <w:left w:val="single" w:sz="4" w:space="0" w:color="000000"/>
              <w:bottom w:val="single" w:sz="4" w:space="0" w:color="000000"/>
              <w:right w:val="nil"/>
            </w:tcBorders>
            <w:vAlign w:val="center"/>
            <w:hideMark/>
          </w:tcPr>
          <w:p w:rsidR="0084214A" w:rsidRDefault="0084214A">
            <w:pPr>
              <w:snapToGrid w:val="0"/>
              <w:spacing w:after="0" w:line="240" w:lineRule="auto"/>
              <w:jc w:val="center"/>
              <w:rPr>
                <w:rFonts w:ascii="Arial" w:hAnsi="Arial" w:cs="Arial"/>
                <w:b/>
                <w:color w:val="000000"/>
                <w:sz w:val="18"/>
                <w:szCs w:val="18"/>
              </w:rPr>
            </w:pPr>
            <w:r>
              <w:rPr>
                <w:rFonts w:ascii="Arial" w:hAnsi="Arial" w:cs="Arial"/>
                <w:b/>
                <w:color w:val="000000"/>
                <w:sz w:val="18"/>
                <w:szCs w:val="18"/>
              </w:rPr>
              <w:t>Lp.</w:t>
            </w:r>
          </w:p>
        </w:tc>
        <w:tc>
          <w:tcPr>
            <w:tcW w:w="4171" w:type="dxa"/>
            <w:tcBorders>
              <w:top w:val="single" w:sz="4" w:space="0" w:color="000000"/>
              <w:left w:val="single" w:sz="4" w:space="0" w:color="000000"/>
              <w:bottom w:val="single" w:sz="4" w:space="0" w:color="000000"/>
              <w:right w:val="nil"/>
            </w:tcBorders>
            <w:vAlign w:val="center"/>
            <w:hideMark/>
          </w:tcPr>
          <w:p w:rsidR="0084214A" w:rsidRDefault="0084214A">
            <w:pPr>
              <w:snapToGrid w:val="0"/>
              <w:spacing w:after="0" w:line="240" w:lineRule="auto"/>
              <w:jc w:val="center"/>
              <w:rPr>
                <w:rFonts w:ascii="Arial" w:hAnsi="Arial" w:cs="Arial"/>
                <w:b/>
                <w:color w:val="000000"/>
                <w:sz w:val="18"/>
                <w:szCs w:val="18"/>
              </w:rPr>
            </w:pPr>
            <w:r>
              <w:rPr>
                <w:rFonts w:ascii="Arial" w:hAnsi="Arial" w:cs="Arial"/>
                <w:b/>
                <w:color w:val="000000"/>
                <w:sz w:val="18"/>
                <w:szCs w:val="18"/>
              </w:rPr>
              <w:t>Zadanie</w:t>
            </w:r>
          </w:p>
        </w:tc>
        <w:tc>
          <w:tcPr>
            <w:tcW w:w="2835" w:type="dxa"/>
            <w:tcBorders>
              <w:top w:val="single" w:sz="4" w:space="0" w:color="000000"/>
              <w:left w:val="single" w:sz="4" w:space="0" w:color="000000"/>
              <w:bottom w:val="single" w:sz="4" w:space="0" w:color="000000"/>
              <w:right w:val="nil"/>
            </w:tcBorders>
            <w:vAlign w:val="center"/>
            <w:hideMark/>
          </w:tcPr>
          <w:p w:rsidR="0084214A" w:rsidRDefault="0084214A">
            <w:pPr>
              <w:snapToGrid w:val="0"/>
              <w:spacing w:after="0" w:line="240" w:lineRule="auto"/>
              <w:jc w:val="center"/>
              <w:rPr>
                <w:rFonts w:ascii="Arial" w:hAnsi="Arial" w:cs="Arial"/>
                <w:b/>
                <w:color w:val="000000"/>
                <w:sz w:val="18"/>
                <w:szCs w:val="18"/>
              </w:rPr>
            </w:pPr>
            <w:r>
              <w:rPr>
                <w:rFonts w:ascii="Arial" w:hAnsi="Arial" w:cs="Arial"/>
                <w:b/>
                <w:color w:val="000000"/>
                <w:sz w:val="18"/>
                <w:szCs w:val="18"/>
              </w:rPr>
              <w:t>Podmioty odpowiedzialne</w:t>
            </w:r>
          </w:p>
        </w:tc>
        <w:tc>
          <w:tcPr>
            <w:tcW w:w="2693" w:type="dxa"/>
            <w:tcBorders>
              <w:top w:val="single" w:sz="4" w:space="0" w:color="000000"/>
              <w:left w:val="single" w:sz="4" w:space="0" w:color="000000"/>
              <w:bottom w:val="single" w:sz="4" w:space="0" w:color="000000"/>
              <w:right w:val="nil"/>
            </w:tcBorders>
            <w:vAlign w:val="center"/>
            <w:hideMark/>
          </w:tcPr>
          <w:p w:rsidR="0084214A" w:rsidRDefault="0084214A">
            <w:pPr>
              <w:snapToGrid w:val="0"/>
              <w:spacing w:after="0" w:line="240" w:lineRule="auto"/>
              <w:jc w:val="center"/>
              <w:rPr>
                <w:rFonts w:ascii="Arial" w:hAnsi="Arial" w:cs="Arial"/>
                <w:b/>
                <w:color w:val="000000"/>
                <w:sz w:val="18"/>
                <w:szCs w:val="18"/>
              </w:rPr>
            </w:pPr>
            <w:r>
              <w:rPr>
                <w:rFonts w:ascii="Arial" w:hAnsi="Arial" w:cs="Arial"/>
                <w:b/>
                <w:color w:val="000000"/>
                <w:sz w:val="18"/>
                <w:szCs w:val="18"/>
              </w:rPr>
              <w:t>Podmioty współpracujące</w:t>
            </w:r>
          </w:p>
        </w:tc>
        <w:tc>
          <w:tcPr>
            <w:tcW w:w="2077" w:type="dxa"/>
            <w:gridSpan w:val="3"/>
            <w:tcBorders>
              <w:top w:val="single" w:sz="4" w:space="0" w:color="000000"/>
              <w:left w:val="single" w:sz="4" w:space="0" w:color="000000"/>
              <w:bottom w:val="single" w:sz="4" w:space="0" w:color="000000"/>
              <w:right w:val="nil"/>
            </w:tcBorders>
            <w:vAlign w:val="center"/>
            <w:hideMark/>
          </w:tcPr>
          <w:p w:rsidR="0084214A" w:rsidRDefault="0084214A">
            <w:pPr>
              <w:snapToGrid w:val="0"/>
              <w:spacing w:after="0" w:line="240" w:lineRule="auto"/>
              <w:jc w:val="center"/>
              <w:rPr>
                <w:rFonts w:ascii="Arial" w:hAnsi="Arial" w:cs="Arial"/>
                <w:b/>
                <w:color w:val="000000"/>
                <w:sz w:val="18"/>
                <w:szCs w:val="18"/>
              </w:rPr>
            </w:pPr>
            <w:r>
              <w:rPr>
                <w:rFonts w:ascii="Arial" w:hAnsi="Arial" w:cs="Arial"/>
                <w:b/>
                <w:color w:val="000000"/>
                <w:sz w:val="18"/>
                <w:szCs w:val="18"/>
              </w:rPr>
              <w:t>Sposób finansowania</w:t>
            </w:r>
          </w:p>
        </w:tc>
        <w:tc>
          <w:tcPr>
            <w:tcW w:w="1805" w:type="dxa"/>
            <w:tcBorders>
              <w:top w:val="single" w:sz="4" w:space="0" w:color="000000"/>
              <w:left w:val="single" w:sz="4" w:space="0" w:color="000000"/>
              <w:bottom w:val="single" w:sz="4" w:space="0" w:color="000000"/>
              <w:right w:val="single" w:sz="4" w:space="0" w:color="000000"/>
            </w:tcBorders>
            <w:vAlign w:val="center"/>
            <w:hideMark/>
          </w:tcPr>
          <w:p w:rsidR="0084214A" w:rsidRDefault="0084214A">
            <w:pPr>
              <w:snapToGrid w:val="0"/>
              <w:spacing w:after="0" w:line="240" w:lineRule="auto"/>
              <w:jc w:val="center"/>
            </w:pPr>
            <w:r>
              <w:rPr>
                <w:rFonts w:ascii="Arial" w:hAnsi="Arial" w:cs="Arial"/>
                <w:b/>
                <w:color w:val="000000"/>
                <w:sz w:val="18"/>
                <w:szCs w:val="18"/>
              </w:rPr>
              <w:t>Termin realizacji</w:t>
            </w:r>
          </w:p>
        </w:tc>
      </w:tr>
      <w:tr w:rsidR="0084214A" w:rsidTr="0084214A">
        <w:tc>
          <w:tcPr>
            <w:tcW w:w="570" w:type="dxa"/>
            <w:vMerge w:val="restart"/>
            <w:tcBorders>
              <w:top w:val="single" w:sz="4" w:space="0" w:color="000000"/>
              <w:left w:val="single" w:sz="4" w:space="0" w:color="000000"/>
              <w:bottom w:val="single" w:sz="4" w:space="0" w:color="auto"/>
              <w:right w:val="nil"/>
            </w:tcBorders>
            <w:vAlign w:val="center"/>
            <w:hideMark/>
          </w:tcPr>
          <w:p w:rsidR="0084214A" w:rsidRDefault="0084214A">
            <w:pPr>
              <w:snapToGrid w:val="0"/>
              <w:spacing w:after="0" w:line="240" w:lineRule="auto"/>
              <w:jc w:val="center"/>
              <w:rPr>
                <w:color w:val="000000"/>
              </w:rPr>
            </w:pPr>
            <w:r>
              <w:rPr>
                <w:rFonts w:ascii="Arial" w:hAnsi="Arial" w:cs="Arial"/>
                <w:b/>
                <w:color w:val="000000"/>
                <w:sz w:val="20"/>
                <w:szCs w:val="20"/>
              </w:rPr>
              <w:t>1.</w:t>
            </w:r>
          </w:p>
        </w:tc>
        <w:tc>
          <w:tcPr>
            <w:tcW w:w="13581" w:type="dxa"/>
            <w:gridSpan w:val="7"/>
            <w:tcBorders>
              <w:top w:val="single" w:sz="4" w:space="0" w:color="000000"/>
              <w:left w:val="single" w:sz="4" w:space="0" w:color="000000"/>
              <w:bottom w:val="single" w:sz="4" w:space="0" w:color="000000"/>
              <w:right w:val="single" w:sz="4" w:space="0" w:color="000000"/>
            </w:tcBorders>
            <w:vAlign w:val="center"/>
          </w:tcPr>
          <w:p w:rsidR="0084214A" w:rsidRDefault="0084214A" w:rsidP="00D644C3">
            <w:pPr>
              <w:spacing w:after="0" w:line="240" w:lineRule="auto"/>
              <w:jc w:val="center"/>
              <w:rPr>
                <w:color w:val="000000"/>
              </w:rPr>
            </w:pPr>
            <w:r>
              <w:rPr>
                <w:rFonts w:ascii="Arial" w:hAnsi="Arial" w:cs="Arial"/>
                <w:b/>
                <w:color w:val="000000"/>
              </w:rPr>
              <w:t>Edukacja ekologiczna mieszkańców powiatu</w:t>
            </w:r>
          </w:p>
        </w:tc>
      </w:tr>
      <w:tr w:rsidR="0084214A" w:rsidTr="0060601C">
        <w:tc>
          <w:tcPr>
            <w:tcW w:w="570" w:type="dxa"/>
            <w:vMerge/>
            <w:tcBorders>
              <w:top w:val="single" w:sz="4" w:space="0" w:color="000000"/>
              <w:left w:val="single" w:sz="4" w:space="0" w:color="000000"/>
              <w:bottom w:val="single" w:sz="4" w:space="0" w:color="auto"/>
              <w:right w:val="nil"/>
            </w:tcBorders>
            <w:vAlign w:val="center"/>
            <w:hideMark/>
          </w:tcPr>
          <w:p w:rsidR="0084214A" w:rsidRDefault="0084214A">
            <w:pPr>
              <w:suppressAutoHyphens w:val="0"/>
              <w:spacing w:after="0" w:line="240" w:lineRule="auto"/>
              <w:rPr>
                <w:color w:val="000000"/>
              </w:rPr>
            </w:pPr>
          </w:p>
        </w:tc>
        <w:tc>
          <w:tcPr>
            <w:tcW w:w="4171" w:type="dxa"/>
            <w:tcBorders>
              <w:top w:val="single" w:sz="4" w:space="0" w:color="000000"/>
              <w:left w:val="single" w:sz="4" w:space="0" w:color="000000"/>
              <w:bottom w:val="single" w:sz="4" w:space="0" w:color="000000"/>
              <w:right w:val="nil"/>
            </w:tcBorders>
            <w:vAlign w:val="center"/>
            <w:hideMark/>
          </w:tcPr>
          <w:p w:rsidR="0084214A" w:rsidRDefault="0084214A">
            <w:pPr>
              <w:snapToGrid w:val="0"/>
              <w:spacing w:after="0" w:line="240" w:lineRule="auto"/>
              <w:rPr>
                <w:rFonts w:ascii="Arial" w:hAnsi="Arial" w:cs="Arial"/>
                <w:color w:val="000000"/>
                <w:sz w:val="20"/>
                <w:szCs w:val="20"/>
              </w:rPr>
            </w:pPr>
            <w:r>
              <w:rPr>
                <w:rFonts w:ascii="Arial" w:hAnsi="Arial" w:cs="Arial"/>
                <w:color w:val="000000"/>
                <w:sz w:val="20"/>
                <w:szCs w:val="20"/>
              </w:rPr>
              <w:t xml:space="preserve">a) edukacja społeczeństwa z zakresu ekologii i ochrony przeciwpożarowej oraz przedstawienie kosztów akcji gaszenia pożarów na nieużytkach poniesionych przez samorządy gminne i KP PSP podczas zebrań wiejskich i osiedlowych </w:t>
            </w:r>
          </w:p>
        </w:tc>
        <w:tc>
          <w:tcPr>
            <w:tcW w:w="2835" w:type="dxa"/>
            <w:tcBorders>
              <w:top w:val="single" w:sz="4" w:space="0" w:color="000000"/>
              <w:left w:val="single" w:sz="4" w:space="0" w:color="000000"/>
              <w:bottom w:val="single" w:sz="4" w:space="0" w:color="000000"/>
              <w:right w:val="nil"/>
            </w:tcBorders>
            <w:vAlign w:val="center"/>
            <w:hideMark/>
          </w:tcPr>
          <w:p w:rsidR="0084214A" w:rsidRDefault="0084214A">
            <w:pPr>
              <w:spacing w:after="0" w:line="240" w:lineRule="auto"/>
              <w:rPr>
                <w:rFonts w:ascii="Arial" w:hAnsi="Arial" w:cs="Arial"/>
                <w:color w:val="000000"/>
                <w:sz w:val="20"/>
                <w:szCs w:val="20"/>
              </w:rPr>
            </w:pPr>
            <w:r>
              <w:rPr>
                <w:rFonts w:ascii="Arial" w:hAnsi="Arial" w:cs="Arial"/>
                <w:color w:val="000000"/>
                <w:sz w:val="20"/>
                <w:szCs w:val="20"/>
              </w:rPr>
              <w:t>Urzędy miast i gmin</w:t>
            </w:r>
          </w:p>
        </w:tc>
        <w:tc>
          <w:tcPr>
            <w:tcW w:w="2693" w:type="dxa"/>
            <w:tcBorders>
              <w:top w:val="single" w:sz="4" w:space="0" w:color="000000"/>
              <w:left w:val="single" w:sz="4" w:space="0" w:color="000000"/>
              <w:bottom w:val="single" w:sz="4" w:space="0" w:color="000000"/>
              <w:right w:val="nil"/>
            </w:tcBorders>
            <w:vAlign w:val="center"/>
            <w:hideMark/>
          </w:tcPr>
          <w:p w:rsidR="0084214A" w:rsidRPr="00D644C3" w:rsidRDefault="0084214A">
            <w:pPr>
              <w:snapToGrid w:val="0"/>
              <w:spacing w:after="0" w:line="240" w:lineRule="auto"/>
              <w:rPr>
                <w:rFonts w:ascii="Arial" w:hAnsi="Arial" w:cs="Arial"/>
                <w:color w:val="000000"/>
                <w:sz w:val="16"/>
                <w:szCs w:val="16"/>
              </w:rPr>
            </w:pPr>
            <w:r>
              <w:rPr>
                <w:rFonts w:ascii="Arial" w:hAnsi="Arial" w:cs="Arial"/>
                <w:color w:val="000000"/>
                <w:sz w:val="20"/>
                <w:szCs w:val="20"/>
              </w:rPr>
              <w:t xml:space="preserve">- </w:t>
            </w:r>
            <w:r w:rsidRPr="00D644C3">
              <w:rPr>
                <w:rFonts w:ascii="Arial" w:hAnsi="Arial" w:cs="Arial"/>
                <w:color w:val="000000"/>
                <w:sz w:val="16"/>
                <w:szCs w:val="16"/>
              </w:rPr>
              <w:t>KP PSP,</w:t>
            </w:r>
          </w:p>
          <w:p w:rsidR="0084214A" w:rsidRPr="00D644C3" w:rsidRDefault="0084214A">
            <w:pPr>
              <w:spacing w:after="0" w:line="240" w:lineRule="auto"/>
              <w:rPr>
                <w:rFonts w:ascii="Arial" w:hAnsi="Arial" w:cs="Arial"/>
                <w:color w:val="000000"/>
                <w:sz w:val="16"/>
                <w:szCs w:val="16"/>
              </w:rPr>
            </w:pPr>
            <w:r w:rsidRPr="00D644C3">
              <w:rPr>
                <w:rFonts w:ascii="Arial" w:hAnsi="Arial" w:cs="Arial"/>
                <w:color w:val="000000"/>
                <w:sz w:val="16"/>
                <w:szCs w:val="16"/>
              </w:rPr>
              <w:t>- OSP,</w:t>
            </w:r>
          </w:p>
          <w:p w:rsidR="0084214A" w:rsidRPr="00D644C3" w:rsidRDefault="0084214A">
            <w:pPr>
              <w:spacing w:after="0" w:line="240" w:lineRule="auto"/>
              <w:rPr>
                <w:rFonts w:ascii="Arial" w:hAnsi="Arial" w:cs="Arial"/>
                <w:color w:val="000000"/>
                <w:sz w:val="16"/>
                <w:szCs w:val="16"/>
              </w:rPr>
            </w:pPr>
            <w:r w:rsidRPr="00D644C3">
              <w:rPr>
                <w:rFonts w:ascii="Arial" w:hAnsi="Arial" w:cs="Arial"/>
                <w:color w:val="000000"/>
                <w:sz w:val="16"/>
                <w:szCs w:val="16"/>
              </w:rPr>
              <w:t>- Sołtysi,</w:t>
            </w:r>
          </w:p>
          <w:p w:rsidR="0084214A" w:rsidRPr="00D644C3" w:rsidRDefault="0084214A">
            <w:pPr>
              <w:spacing w:after="0" w:line="240" w:lineRule="auto"/>
              <w:ind w:left="91" w:hanging="91"/>
              <w:rPr>
                <w:rFonts w:ascii="Arial" w:hAnsi="Arial" w:cs="Arial"/>
                <w:color w:val="000000"/>
                <w:sz w:val="16"/>
                <w:szCs w:val="16"/>
              </w:rPr>
            </w:pPr>
            <w:r w:rsidRPr="00D644C3">
              <w:rPr>
                <w:rFonts w:ascii="Arial" w:hAnsi="Arial" w:cs="Arial"/>
                <w:color w:val="000000"/>
                <w:sz w:val="16"/>
                <w:szCs w:val="16"/>
              </w:rPr>
              <w:t>- Przewodniczący rad osiedlowych,</w:t>
            </w:r>
          </w:p>
          <w:p w:rsidR="0084214A" w:rsidRDefault="0084214A">
            <w:pPr>
              <w:spacing w:after="0" w:line="240" w:lineRule="auto"/>
              <w:ind w:left="91" w:hanging="91"/>
              <w:rPr>
                <w:rFonts w:ascii="Arial" w:hAnsi="Arial" w:cs="Arial"/>
                <w:color w:val="000000"/>
                <w:sz w:val="20"/>
                <w:szCs w:val="20"/>
              </w:rPr>
            </w:pPr>
            <w:r w:rsidRPr="00D644C3">
              <w:rPr>
                <w:rFonts w:ascii="Arial" w:hAnsi="Arial" w:cs="Arial"/>
                <w:color w:val="000000"/>
                <w:sz w:val="16"/>
                <w:szCs w:val="16"/>
              </w:rPr>
              <w:t>- Kościoły, związki wyznaniowe</w:t>
            </w:r>
          </w:p>
        </w:tc>
        <w:tc>
          <w:tcPr>
            <w:tcW w:w="1985" w:type="dxa"/>
            <w:gridSpan w:val="2"/>
            <w:tcBorders>
              <w:top w:val="single" w:sz="4" w:space="0" w:color="000000"/>
              <w:left w:val="single" w:sz="4" w:space="0" w:color="000000"/>
              <w:bottom w:val="single" w:sz="4" w:space="0" w:color="000000"/>
              <w:right w:val="nil"/>
            </w:tcBorders>
            <w:vAlign w:val="center"/>
            <w:hideMark/>
          </w:tcPr>
          <w:p w:rsidR="0084214A" w:rsidRDefault="0084214A">
            <w:pPr>
              <w:snapToGrid w:val="0"/>
              <w:spacing w:after="0" w:line="240" w:lineRule="auto"/>
              <w:ind w:left="137" w:hanging="137"/>
              <w:rPr>
                <w:rFonts w:ascii="Arial" w:hAnsi="Arial" w:cs="Arial"/>
                <w:color w:val="000000"/>
                <w:sz w:val="20"/>
                <w:szCs w:val="20"/>
              </w:rPr>
            </w:pPr>
            <w:r>
              <w:rPr>
                <w:rFonts w:ascii="Arial" w:hAnsi="Arial" w:cs="Arial"/>
                <w:color w:val="000000"/>
                <w:sz w:val="20"/>
                <w:szCs w:val="20"/>
              </w:rPr>
              <w:t>- środki własne</w:t>
            </w:r>
          </w:p>
        </w:tc>
        <w:tc>
          <w:tcPr>
            <w:tcW w:w="1897"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84214A" w:rsidRDefault="0084214A">
            <w:pPr>
              <w:snapToGrid w:val="0"/>
              <w:spacing w:after="0" w:line="240" w:lineRule="auto"/>
            </w:pPr>
            <w:r>
              <w:rPr>
                <w:rFonts w:ascii="Arial" w:hAnsi="Arial" w:cs="Arial"/>
                <w:color w:val="000000"/>
                <w:sz w:val="20"/>
                <w:szCs w:val="20"/>
              </w:rPr>
              <w:t>Do uzgodnienia</w:t>
            </w:r>
          </w:p>
        </w:tc>
      </w:tr>
      <w:tr w:rsidR="0084214A" w:rsidTr="0060601C">
        <w:trPr>
          <w:trHeight w:val="1151"/>
        </w:trPr>
        <w:tc>
          <w:tcPr>
            <w:tcW w:w="570" w:type="dxa"/>
            <w:vMerge/>
            <w:tcBorders>
              <w:top w:val="single" w:sz="4" w:space="0" w:color="000000"/>
              <w:left w:val="single" w:sz="4" w:space="0" w:color="000000"/>
              <w:bottom w:val="single" w:sz="4" w:space="0" w:color="auto"/>
              <w:right w:val="nil"/>
            </w:tcBorders>
            <w:vAlign w:val="center"/>
            <w:hideMark/>
          </w:tcPr>
          <w:p w:rsidR="0084214A" w:rsidRDefault="0084214A">
            <w:pPr>
              <w:suppressAutoHyphens w:val="0"/>
              <w:spacing w:after="0" w:line="240" w:lineRule="auto"/>
              <w:rPr>
                <w:color w:val="000000"/>
              </w:rPr>
            </w:pPr>
          </w:p>
        </w:tc>
        <w:tc>
          <w:tcPr>
            <w:tcW w:w="4171" w:type="dxa"/>
            <w:tcBorders>
              <w:top w:val="single" w:sz="4" w:space="0" w:color="000000"/>
              <w:left w:val="single" w:sz="4" w:space="0" w:color="000000"/>
              <w:bottom w:val="single" w:sz="4" w:space="0" w:color="000000"/>
              <w:right w:val="nil"/>
            </w:tcBorders>
            <w:vAlign w:val="center"/>
          </w:tcPr>
          <w:p w:rsidR="0084214A" w:rsidRDefault="0084214A" w:rsidP="00D644C3">
            <w:pPr>
              <w:snapToGrid w:val="0"/>
              <w:spacing w:after="0" w:line="240" w:lineRule="auto"/>
              <w:rPr>
                <w:rFonts w:ascii="Arial" w:hAnsi="Arial" w:cs="Arial"/>
                <w:color w:val="000000"/>
                <w:sz w:val="20"/>
                <w:szCs w:val="20"/>
              </w:rPr>
            </w:pPr>
            <w:r>
              <w:rPr>
                <w:rFonts w:ascii="Arial" w:hAnsi="Arial" w:cs="Arial"/>
                <w:color w:val="000000"/>
                <w:sz w:val="20"/>
                <w:szCs w:val="20"/>
              </w:rPr>
              <w:t>b) omawianie problematyki wypalania traw i skutków z tym związanych na zebraniach wiejskich i osiedlowych, ze szczególnym uwzględnieniem przepisów prawa w tym zakresie</w:t>
            </w:r>
          </w:p>
        </w:tc>
        <w:tc>
          <w:tcPr>
            <w:tcW w:w="2835" w:type="dxa"/>
            <w:tcBorders>
              <w:top w:val="single" w:sz="4" w:space="0" w:color="000000"/>
              <w:left w:val="single" w:sz="4" w:space="0" w:color="000000"/>
              <w:bottom w:val="single" w:sz="4" w:space="0" w:color="000000"/>
              <w:right w:val="nil"/>
            </w:tcBorders>
            <w:vAlign w:val="center"/>
            <w:hideMark/>
          </w:tcPr>
          <w:p w:rsidR="0084214A" w:rsidRDefault="0084214A">
            <w:pPr>
              <w:spacing w:after="0" w:line="240" w:lineRule="auto"/>
              <w:rPr>
                <w:rFonts w:ascii="Arial" w:hAnsi="Arial" w:cs="Arial"/>
                <w:color w:val="000000"/>
                <w:sz w:val="20"/>
                <w:szCs w:val="20"/>
              </w:rPr>
            </w:pPr>
            <w:r>
              <w:rPr>
                <w:rFonts w:ascii="Arial" w:hAnsi="Arial" w:cs="Arial"/>
                <w:color w:val="000000"/>
                <w:sz w:val="20"/>
                <w:szCs w:val="20"/>
              </w:rPr>
              <w:t>Urzędy miast i gmin</w:t>
            </w:r>
          </w:p>
        </w:tc>
        <w:tc>
          <w:tcPr>
            <w:tcW w:w="2693" w:type="dxa"/>
            <w:tcBorders>
              <w:top w:val="single" w:sz="4" w:space="0" w:color="000000"/>
              <w:left w:val="single" w:sz="4" w:space="0" w:color="000000"/>
              <w:bottom w:val="single" w:sz="4" w:space="0" w:color="000000"/>
              <w:right w:val="nil"/>
            </w:tcBorders>
            <w:vAlign w:val="center"/>
            <w:hideMark/>
          </w:tcPr>
          <w:p w:rsidR="0084214A" w:rsidRPr="00D644C3" w:rsidRDefault="0084214A">
            <w:pPr>
              <w:snapToGrid w:val="0"/>
              <w:spacing w:after="0" w:line="240" w:lineRule="auto"/>
              <w:rPr>
                <w:rFonts w:ascii="Arial" w:hAnsi="Arial" w:cs="Arial"/>
                <w:color w:val="000000"/>
                <w:sz w:val="16"/>
                <w:szCs w:val="16"/>
              </w:rPr>
            </w:pPr>
            <w:r>
              <w:rPr>
                <w:rFonts w:ascii="Arial" w:hAnsi="Arial" w:cs="Arial"/>
                <w:color w:val="000000"/>
                <w:sz w:val="20"/>
                <w:szCs w:val="20"/>
              </w:rPr>
              <w:t xml:space="preserve">- </w:t>
            </w:r>
            <w:r w:rsidRPr="00D644C3">
              <w:rPr>
                <w:rFonts w:ascii="Arial" w:hAnsi="Arial" w:cs="Arial"/>
                <w:color w:val="000000"/>
                <w:sz w:val="16"/>
                <w:szCs w:val="16"/>
              </w:rPr>
              <w:t>KP PSP,</w:t>
            </w:r>
          </w:p>
          <w:p w:rsidR="0084214A" w:rsidRPr="00D644C3" w:rsidRDefault="0084214A">
            <w:pPr>
              <w:spacing w:after="0" w:line="240" w:lineRule="auto"/>
              <w:rPr>
                <w:rFonts w:ascii="Arial" w:hAnsi="Arial" w:cs="Arial"/>
                <w:color w:val="000000"/>
                <w:sz w:val="16"/>
                <w:szCs w:val="16"/>
              </w:rPr>
            </w:pPr>
            <w:r w:rsidRPr="00D644C3">
              <w:rPr>
                <w:rFonts w:ascii="Arial" w:hAnsi="Arial" w:cs="Arial"/>
                <w:color w:val="000000"/>
                <w:sz w:val="16"/>
                <w:szCs w:val="16"/>
              </w:rPr>
              <w:t>- OSP,</w:t>
            </w:r>
          </w:p>
          <w:p w:rsidR="0084214A" w:rsidRPr="00D644C3" w:rsidRDefault="0084214A">
            <w:pPr>
              <w:spacing w:after="0" w:line="240" w:lineRule="auto"/>
              <w:rPr>
                <w:rFonts w:ascii="Arial" w:hAnsi="Arial" w:cs="Arial"/>
                <w:color w:val="000000"/>
                <w:sz w:val="16"/>
                <w:szCs w:val="16"/>
              </w:rPr>
            </w:pPr>
            <w:r w:rsidRPr="00D644C3">
              <w:rPr>
                <w:rFonts w:ascii="Arial" w:hAnsi="Arial" w:cs="Arial"/>
                <w:color w:val="000000"/>
                <w:sz w:val="16"/>
                <w:szCs w:val="16"/>
              </w:rPr>
              <w:t>- Sołtysi,</w:t>
            </w:r>
          </w:p>
          <w:p w:rsidR="0084214A" w:rsidRPr="00D644C3" w:rsidRDefault="0084214A">
            <w:pPr>
              <w:spacing w:after="0" w:line="240" w:lineRule="auto"/>
              <w:ind w:left="91" w:hanging="91"/>
              <w:rPr>
                <w:rFonts w:ascii="Arial" w:hAnsi="Arial" w:cs="Arial"/>
                <w:color w:val="000000"/>
                <w:sz w:val="16"/>
                <w:szCs w:val="16"/>
              </w:rPr>
            </w:pPr>
            <w:r w:rsidRPr="00D644C3">
              <w:rPr>
                <w:rFonts w:ascii="Arial" w:hAnsi="Arial" w:cs="Arial"/>
                <w:color w:val="000000"/>
                <w:sz w:val="16"/>
                <w:szCs w:val="16"/>
              </w:rPr>
              <w:t>- Przewodniczący rad osiedlowych,</w:t>
            </w:r>
          </w:p>
          <w:p w:rsidR="0084214A" w:rsidRDefault="0084214A">
            <w:pPr>
              <w:snapToGrid w:val="0"/>
              <w:spacing w:after="0" w:line="240" w:lineRule="auto"/>
              <w:ind w:left="91" w:hanging="91"/>
              <w:rPr>
                <w:rFonts w:ascii="Arial" w:hAnsi="Arial" w:cs="Arial"/>
                <w:color w:val="000000"/>
                <w:sz w:val="20"/>
                <w:szCs w:val="20"/>
              </w:rPr>
            </w:pPr>
            <w:r w:rsidRPr="00D644C3">
              <w:rPr>
                <w:rFonts w:ascii="Arial" w:hAnsi="Arial" w:cs="Arial"/>
                <w:color w:val="000000"/>
                <w:sz w:val="16"/>
                <w:szCs w:val="16"/>
              </w:rPr>
              <w:t>- Kościoły, związki wyznaniowe</w:t>
            </w:r>
          </w:p>
        </w:tc>
        <w:tc>
          <w:tcPr>
            <w:tcW w:w="1985" w:type="dxa"/>
            <w:gridSpan w:val="2"/>
            <w:tcBorders>
              <w:top w:val="single" w:sz="4" w:space="0" w:color="000000"/>
              <w:left w:val="single" w:sz="4" w:space="0" w:color="000000"/>
              <w:bottom w:val="single" w:sz="4" w:space="0" w:color="000000"/>
              <w:right w:val="nil"/>
            </w:tcBorders>
            <w:vAlign w:val="center"/>
            <w:hideMark/>
          </w:tcPr>
          <w:p w:rsidR="0084214A" w:rsidRDefault="0084214A">
            <w:pPr>
              <w:snapToGrid w:val="0"/>
              <w:spacing w:after="0" w:line="240" w:lineRule="auto"/>
              <w:ind w:left="137" w:hanging="137"/>
            </w:pPr>
            <w:r>
              <w:rPr>
                <w:rFonts w:ascii="Arial" w:hAnsi="Arial" w:cs="Arial"/>
                <w:color w:val="000000"/>
                <w:sz w:val="20"/>
                <w:szCs w:val="20"/>
              </w:rPr>
              <w:t xml:space="preserve">- środki własne </w:t>
            </w:r>
          </w:p>
        </w:tc>
        <w:tc>
          <w:tcPr>
            <w:tcW w:w="1897" w:type="dxa"/>
            <w:gridSpan w:val="2"/>
            <w:vMerge/>
            <w:tcBorders>
              <w:top w:val="single" w:sz="4" w:space="0" w:color="000000"/>
              <w:left w:val="single" w:sz="4" w:space="0" w:color="000000"/>
              <w:bottom w:val="single" w:sz="4" w:space="0" w:color="000000"/>
              <w:right w:val="single" w:sz="4" w:space="0" w:color="000000"/>
            </w:tcBorders>
            <w:vAlign w:val="center"/>
            <w:hideMark/>
          </w:tcPr>
          <w:p w:rsidR="0084214A" w:rsidRDefault="0084214A">
            <w:pPr>
              <w:suppressAutoHyphens w:val="0"/>
              <w:spacing w:after="0" w:line="240" w:lineRule="auto"/>
            </w:pPr>
          </w:p>
        </w:tc>
      </w:tr>
      <w:tr w:rsidR="0084214A" w:rsidTr="00D644C3">
        <w:trPr>
          <w:trHeight w:val="271"/>
        </w:trPr>
        <w:tc>
          <w:tcPr>
            <w:tcW w:w="570" w:type="dxa"/>
            <w:vMerge w:val="restart"/>
            <w:tcBorders>
              <w:top w:val="single" w:sz="4" w:space="0" w:color="auto"/>
              <w:left w:val="single" w:sz="4" w:space="0" w:color="auto"/>
              <w:bottom w:val="single" w:sz="4" w:space="0" w:color="auto"/>
              <w:right w:val="single" w:sz="4" w:space="0" w:color="auto"/>
            </w:tcBorders>
            <w:vAlign w:val="center"/>
          </w:tcPr>
          <w:p w:rsidR="0084214A" w:rsidRDefault="0084214A">
            <w:pPr>
              <w:snapToGrid w:val="0"/>
              <w:spacing w:after="0" w:line="240" w:lineRule="auto"/>
              <w:jc w:val="center"/>
              <w:rPr>
                <w:b/>
                <w:color w:val="000000"/>
              </w:rPr>
            </w:pPr>
            <w:r>
              <w:rPr>
                <w:rFonts w:ascii="Arial" w:hAnsi="Arial" w:cs="Arial"/>
                <w:b/>
                <w:color w:val="000000"/>
                <w:sz w:val="20"/>
                <w:szCs w:val="20"/>
              </w:rPr>
              <w:t>2.</w:t>
            </w:r>
          </w:p>
          <w:p w:rsidR="0084214A" w:rsidRDefault="0084214A">
            <w:pPr>
              <w:snapToGrid w:val="0"/>
              <w:rPr>
                <w:b/>
                <w:color w:val="000000"/>
              </w:rPr>
            </w:pPr>
          </w:p>
        </w:tc>
        <w:tc>
          <w:tcPr>
            <w:tcW w:w="13581" w:type="dxa"/>
            <w:gridSpan w:val="7"/>
            <w:tcBorders>
              <w:top w:val="single" w:sz="4" w:space="0" w:color="000000"/>
              <w:left w:val="single" w:sz="4" w:space="0" w:color="auto"/>
              <w:bottom w:val="single" w:sz="4" w:space="0" w:color="000000"/>
              <w:right w:val="single" w:sz="4" w:space="0" w:color="000000"/>
            </w:tcBorders>
            <w:vAlign w:val="center"/>
          </w:tcPr>
          <w:p w:rsidR="0084214A" w:rsidRDefault="0084214A" w:rsidP="00D644C3">
            <w:pPr>
              <w:spacing w:after="0" w:line="240" w:lineRule="auto"/>
              <w:jc w:val="center"/>
              <w:rPr>
                <w:b/>
                <w:color w:val="000000"/>
              </w:rPr>
            </w:pPr>
            <w:r>
              <w:rPr>
                <w:rFonts w:ascii="Arial" w:hAnsi="Arial" w:cs="Arial"/>
                <w:b/>
                <w:color w:val="000000"/>
              </w:rPr>
              <w:t>Edukacja ekologiczna młodzieży szkolnej</w:t>
            </w:r>
          </w:p>
        </w:tc>
      </w:tr>
      <w:tr w:rsidR="0084214A" w:rsidTr="00D644C3">
        <w:trPr>
          <w:trHeight w:val="1125"/>
        </w:trPr>
        <w:tc>
          <w:tcPr>
            <w:tcW w:w="570" w:type="dxa"/>
            <w:vMerge/>
            <w:tcBorders>
              <w:top w:val="single" w:sz="4" w:space="0" w:color="auto"/>
              <w:left w:val="single" w:sz="4" w:space="0" w:color="auto"/>
              <w:bottom w:val="single" w:sz="4" w:space="0" w:color="auto"/>
              <w:right w:val="single" w:sz="4" w:space="0" w:color="auto"/>
            </w:tcBorders>
            <w:vAlign w:val="center"/>
            <w:hideMark/>
          </w:tcPr>
          <w:p w:rsidR="0084214A" w:rsidRDefault="0084214A">
            <w:pPr>
              <w:suppressAutoHyphens w:val="0"/>
              <w:spacing w:after="0" w:line="240" w:lineRule="auto"/>
              <w:rPr>
                <w:b/>
                <w:color w:val="000000"/>
              </w:rPr>
            </w:pPr>
          </w:p>
        </w:tc>
        <w:tc>
          <w:tcPr>
            <w:tcW w:w="4171" w:type="dxa"/>
            <w:tcBorders>
              <w:top w:val="single" w:sz="4" w:space="0" w:color="000000"/>
              <w:left w:val="single" w:sz="4" w:space="0" w:color="auto"/>
              <w:bottom w:val="single" w:sz="4" w:space="0" w:color="000000"/>
              <w:right w:val="single" w:sz="4" w:space="0" w:color="auto"/>
            </w:tcBorders>
          </w:tcPr>
          <w:p w:rsidR="0084214A" w:rsidRDefault="0084214A">
            <w:pPr>
              <w:snapToGrid w:val="0"/>
              <w:spacing w:after="0" w:line="240" w:lineRule="auto"/>
              <w:rPr>
                <w:rFonts w:ascii="Arial" w:hAnsi="Arial" w:cs="Arial"/>
                <w:color w:val="000000"/>
                <w:sz w:val="20"/>
                <w:szCs w:val="20"/>
              </w:rPr>
            </w:pPr>
            <w:r>
              <w:rPr>
                <w:rFonts w:ascii="Arial" w:hAnsi="Arial" w:cs="Arial"/>
                <w:color w:val="000000"/>
                <w:sz w:val="20"/>
                <w:szCs w:val="20"/>
              </w:rPr>
              <w:t>prowadzenie na lekcjach wychowawczych, przyrody, biologii lub geografii zajęć edukacyjnych dotyczących problemu wypalania traw luty-maj,</w:t>
            </w:r>
          </w:p>
          <w:p w:rsidR="0084214A" w:rsidRDefault="0084214A" w:rsidP="00D644C3">
            <w:pPr>
              <w:snapToGrid w:val="0"/>
              <w:spacing w:after="0" w:line="240" w:lineRule="auto"/>
              <w:rPr>
                <w:rFonts w:ascii="Arial" w:hAnsi="Arial" w:cs="Arial"/>
                <w:color w:val="000000"/>
                <w:sz w:val="20"/>
                <w:szCs w:val="20"/>
              </w:rPr>
            </w:pPr>
            <w:r>
              <w:rPr>
                <w:rFonts w:ascii="Arial" w:hAnsi="Arial" w:cs="Arial"/>
                <w:color w:val="000000"/>
                <w:sz w:val="20"/>
                <w:szCs w:val="20"/>
              </w:rPr>
              <w:t>wrzesień – listopad</w:t>
            </w:r>
          </w:p>
        </w:tc>
        <w:tc>
          <w:tcPr>
            <w:tcW w:w="2835" w:type="dxa"/>
            <w:tcBorders>
              <w:top w:val="single" w:sz="4" w:space="0" w:color="auto"/>
              <w:left w:val="single" w:sz="4" w:space="0" w:color="auto"/>
              <w:bottom w:val="single" w:sz="4" w:space="0" w:color="auto"/>
              <w:right w:val="single" w:sz="4" w:space="0" w:color="auto"/>
            </w:tcBorders>
            <w:hideMark/>
          </w:tcPr>
          <w:p w:rsidR="0084214A" w:rsidRDefault="0084214A">
            <w:pPr>
              <w:spacing w:after="0" w:line="240" w:lineRule="auto"/>
              <w:ind w:left="72" w:hanging="72"/>
              <w:rPr>
                <w:rFonts w:ascii="Arial" w:hAnsi="Arial" w:cs="Arial"/>
                <w:color w:val="000000"/>
                <w:sz w:val="20"/>
                <w:szCs w:val="20"/>
              </w:rPr>
            </w:pPr>
            <w:r>
              <w:rPr>
                <w:rFonts w:ascii="Arial" w:hAnsi="Arial" w:cs="Arial"/>
                <w:color w:val="000000"/>
                <w:sz w:val="20"/>
                <w:szCs w:val="20"/>
              </w:rPr>
              <w:t>- Gminne komórki ds. oświaty,</w:t>
            </w:r>
          </w:p>
          <w:p w:rsidR="0084214A" w:rsidRDefault="0084214A">
            <w:pPr>
              <w:spacing w:after="0" w:line="240" w:lineRule="auto"/>
              <w:ind w:left="72" w:hanging="72"/>
              <w:rPr>
                <w:rFonts w:ascii="Arial" w:hAnsi="Arial" w:cs="Arial"/>
                <w:color w:val="000000"/>
                <w:sz w:val="20"/>
                <w:szCs w:val="20"/>
              </w:rPr>
            </w:pPr>
            <w:r>
              <w:rPr>
                <w:rFonts w:ascii="Arial" w:hAnsi="Arial" w:cs="Arial"/>
                <w:color w:val="000000"/>
                <w:sz w:val="20"/>
                <w:szCs w:val="20"/>
              </w:rPr>
              <w:t>- Wydział Edukacji Starostwa</w:t>
            </w:r>
          </w:p>
          <w:p w:rsidR="0084214A" w:rsidRDefault="0084214A">
            <w:pPr>
              <w:spacing w:after="0" w:line="240" w:lineRule="auto"/>
              <w:rPr>
                <w:rFonts w:ascii="Arial" w:hAnsi="Arial" w:cs="Arial"/>
                <w:color w:val="000000"/>
                <w:sz w:val="20"/>
                <w:szCs w:val="20"/>
              </w:rPr>
            </w:pPr>
            <w:r>
              <w:rPr>
                <w:rFonts w:ascii="Arial" w:hAnsi="Arial" w:cs="Arial"/>
                <w:color w:val="000000"/>
                <w:sz w:val="20"/>
                <w:szCs w:val="20"/>
              </w:rPr>
              <w:t>- Dyrektorzy szkół,</w:t>
            </w:r>
          </w:p>
          <w:p w:rsidR="0084214A" w:rsidRDefault="0084214A">
            <w:pPr>
              <w:spacing w:after="0" w:line="240" w:lineRule="auto"/>
              <w:rPr>
                <w:rFonts w:ascii="Arial" w:hAnsi="Arial" w:cs="Arial"/>
                <w:color w:val="000000"/>
                <w:sz w:val="20"/>
                <w:szCs w:val="20"/>
              </w:rPr>
            </w:pPr>
            <w:r>
              <w:rPr>
                <w:rFonts w:ascii="Arial" w:hAnsi="Arial" w:cs="Arial"/>
                <w:color w:val="000000"/>
                <w:sz w:val="20"/>
                <w:szCs w:val="20"/>
              </w:rPr>
              <w:t>- Wychowawcy</w:t>
            </w:r>
          </w:p>
        </w:tc>
        <w:tc>
          <w:tcPr>
            <w:tcW w:w="2835" w:type="dxa"/>
            <w:gridSpan w:val="2"/>
            <w:tcBorders>
              <w:top w:val="single" w:sz="4" w:space="0" w:color="auto"/>
              <w:left w:val="single" w:sz="4" w:space="0" w:color="auto"/>
              <w:bottom w:val="single" w:sz="4" w:space="0" w:color="auto"/>
              <w:right w:val="single" w:sz="4" w:space="0" w:color="auto"/>
            </w:tcBorders>
            <w:hideMark/>
          </w:tcPr>
          <w:p w:rsidR="0084214A" w:rsidRPr="00D644C3" w:rsidRDefault="0084214A">
            <w:pPr>
              <w:snapToGrid w:val="0"/>
              <w:spacing w:after="0" w:line="240" w:lineRule="auto"/>
              <w:rPr>
                <w:rFonts w:ascii="Arial" w:hAnsi="Arial" w:cs="Arial"/>
                <w:color w:val="000000"/>
                <w:sz w:val="16"/>
                <w:szCs w:val="16"/>
              </w:rPr>
            </w:pPr>
            <w:r>
              <w:rPr>
                <w:rFonts w:ascii="Arial" w:hAnsi="Arial" w:cs="Arial"/>
                <w:color w:val="000000"/>
                <w:sz w:val="20"/>
                <w:szCs w:val="20"/>
              </w:rPr>
              <w:t xml:space="preserve">- </w:t>
            </w:r>
            <w:r w:rsidRPr="00D644C3">
              <w:rPr>
                <w:rFonts w:ascii="Arial" w:hAnsi="Arial" w:cs="Arial"/>
                <w:color w:val="000000"/>
                <w:sz w:val="16"/>
                <w:szCs w:val="16"/>
              </w:rPr>
              <w:t>KP PSP,</w:t>
            </w:r>
          </w:p>
          <w:p w:rsidR="0084214A" w:rsidRPr="00D644C3" w:rsidRDefault="0084214A">
            <w:pPr>
              <w:spacing w:after="0" w:line="240" w:lineRule="auto"/>
              <w:rPr>
                <w:rFonts w:ascii="Arial" w:hAnsi="Arial" w:cs="Arial"/>
                <w:color w:val="000000"/>
                <w:sz w:val="16"/>
                <w:szCs w:val="16"/>
              </w:rPr>
            </w:pPr>
            <w:r w:rsidRPr="00D644C3">
              <w:rPr>
                <w:rFonts w:ascii="Arial" w:hAnsi="Arial" w:cs="Arial"/>
                <w:color w:val="000000"/>
                <w:sz w:val="16"/>
                <w:szCs w:val="16"/>
              </w:rPr>
              <w:t>- OSP,</w:t>
            </w:r>
          </w:p>
          <w:p w:rsidR="0084214A" w:rsidRPr="00D644C3" w:rsidRDefault="0084214A">
            <w:pPr>
              <w:spacing w:after="0" w:line="240" w:lineRule="auto"/>
              <w:rPr>
                <w:rFonts w:ascii="Arial" w:hAnsi="Arial" w:cs="Arial"/>
                <w:color w:val="000000"/>
                <w:sz w:val="16"/>
                <w:szCs w:val="16"/>
              </w:rPr>
            </w:pPr>
            <w:r w:rsidRPr="00D644C3">
              <w:rPr>
                <w:rFonts w:ascii="Arial" w:hAnsi="Arial" w:cs="Arial"/>
                <w:color w:val="000000"/>
                <w:sz w:val="16"/>
                <w:szCs w:val="16"/>
              </w:rPr>
              <w:t>- KP Policji</w:t>
            </w:r>
          </w:p>
          <w:p w:rsidR="0084214A" w:rsidRDefault="0084214A">
            <w:pPr>
              <w:spacing w:after="0" w:line="240" w:lineRule="auto"/>
              <w:rPr>
                <w:rFonts w:ascii="Arial" w:hAnsi="Arial" w:cs="Arial"/>
                <w:color w:val="000000"/>
                <w:sz w:val="20"/>
                <w:szCs w:val="20"/>
              </w:rPr>
            </w:pPr>
            <w:r w:rsidRPr="00D644C3">
              <w:rPr>
                <w:rFonts w:ascii="Arial" w:hAnsi="Arial" w:cs="Arial"/>
                <w:color w:val="000000"/>
                <w:sz w:val="16"/>
                <w:szCs w:val="16"/>
              </w:rPr>
              <w:t>- Nadleśnictwo</w:t>
            </w:r>
          </w:p>
        </w:tc>
        <w:tc>
          <w:tcPr>
            <w:tcW w:w="1843" w:type="dxa"/>
            <w:tcBorders>
              <w:top w:val="single" w:sz="4" w:space="0" w:color="auto"/>
              <w:left w:val="single" w:sz="4" w:space="0" w:color="auto"/>
              <w:bottom w:val="single" w:sz="4" w:space="0" w:color="auto"/>
              <w:right w:val="single" w:sz="4" w:space="0" w:color="auto"/>
            </w:tcBorders>
            <w:vAlign w:val="center"/>
            <w:hideMark/>
          </w:tcPr>
          <w:p w:rsidR="0084214A" w:rsidRDefault="0084214A">
            <w:pPr>
              <w:snapToGrid w:val="0"/>
              <w:spacing w:after="0" w:line="240" w:lineRule="auto"/>
              <w:rPr>
                <w:rFonts w:ascii="Arial" w:hAnsi="Arial" w:cs="Arial"/>
                <w:color w:val="000000"/>
                <w:sz w:val="20"/>
                <w:szCs w:val="20"/>
              </w:rPr>
            </w:pPr>
            <w:r>
              <w:rPr>
                <w:rFonts w:ascii="Arial" w:hAnsi="Arial" w:cs="Arial"/>
                <w:color w:val="000000"/>
                <w:sz w:val="20"/>
                <w:szCs w:val="20"/>
              </w:rPr>
              <w:t>- środki własne</w:t>
            </w:r>
          </w:p>
        </w:tc>
        <w:tc>
          <w:tcPr>
            <w:tcW w:w="1897" w:type="dxa"/>
            <w:gridSpan w:val="2"/>
            <w:tcBorders>
              <w:top w:val="single" w:sz="4" w:space="0" w:color="auto"/>
              <w:left w:val="single" w:sz="4" w:space="0" w:color="auto"/>
              <w:bottom w:val="single" w:sz="4" w:space="0" w:color="auto"/>
              <w:right w:val="single" w:sz="4" w:space="0" w:color="auto"/>
            </w:tcBorders>
            <w:vAlign w:val="center"/>
            <w:hideMark/>
          </w:tcPr>
          <w:p w:rsidR="0084214A" w:rsidRDefault="0084214A">
            <w:pPr>
              <w:snapToGrid w:val="0"/>
              <w:spacing w:after="0" w:line="240" w:lineRule="auto"/>
            </w:pPr>
            <w:r>
              <w:rPr>
                <w:rFonts w:ascii="Arial" w:hAnsi="Arial" w:cs="Arial"/>
                <w:color w:val="000000"/>
                <w:sz w:val="20"/>
                <w:szCs w:val="20"/>
              </w:rPr>
              <w:t>Do uzgodnienia</w:t>
            </w:r>
          </w:p>
        </w:tc>
      </w:tr>
      <w:tr w:rsidR="0084214A" w:rsidTr="00D644C3">
        <w:trPr>
          <w:trHeight w:val="1107"/>
        </w:trPr>
        <w:tc>
          <w:tcPr>
            <w:tcW w:w="570" w:type="dxa"/>
            <w:tcBorders>
              <w:top w:val="single" w:sz="4" w:space="0" w:color="auto"/>
              <w:left w:val="single" w:sz="4" w:space="0" w:color="auto"/>
              <w:bottom w:val="single" w:sz="4" w:space="0" w:color="auto"/>
              <w:right w:val="single" w:sz="4" w:space="0" w:color="auto"/>
            </w:tcBorders>
            <w:vAlign w:val="center"/>
            <w:hideMark/>
          </w:tcPr>
          <w:p w:rsidR="0084214A" w:rsidRDefault="0084214A">
            <w:pPr>
              <w:snapToGrid w:val="0"/>
            </w:pPr>
            <w:r>
              <w:rPr>
                <w:rFonts w:ascii="Arial" w:hAnsi="Arial" w:cs="Arial"/>
                <w:b/>
                <w:color w:val="000000"/>
                <w:sz w:val="20"/>
                <w:szCs w:val="20"/>
              </w:rPr>
              <w:t>3.</w:t>
            </w:r>
          </w:p>
        </w:tc>
        <w:tc>
          <w:tcPr>
            <w:tcW w:w="4171" w:type="dxa"/>
            <w:tcBorders>
              <w:top w:val="single" w:sz="4" w:space="0" w:color="000000"/>
              <w:left w:val="single" w:sz="4" w:space="0" w:color="auto"/>
              <w:bottom w:val="single" w:sz="4" w:space="0" w:color="000000"/>
              <w:right w:val="nil"/>
            </w:tcBorders>
            <w:vAlign w:val="center"/>
            <w:hideMark/>
          </w:tcPr>
          <w:p w:rsidR="0084214A" w:rsidRDefault="0084214A">
            <w:pPr>
              <w:autoSpaceDE w:val="0"/>
              <w:snapToGrid w:val="0"/>
              <w:spacing w:after="0" w:line="240" w:lineRule="auto"/>
              <w:rPr>
                <w:rFonts w:ascii="Arial" w:hAnsi="Arial" w:cs="Arial"/>
                <w:color w:val="000000"/>
                <w:sz w:val="20"/>
                <w:szCs w:val="20"/>
              </w:rPr>
            </w:pPr>
            <w:r>
              <w:rPr>
                <w:rFonts w:ascii="Arial" w:hAnsi="Arial" w:cs="Arial"/>
                <w:color w:val="000000"/>
                <w:sz w:val="20"/>
                <w:szCs w:val="20"/>
              </w:rPr>
              <w:t>a) opracowanie i systematyczne rozpowszechnianie ulotek, plakatów i broszur informujących o szkodliwości wypalania traw</w:t>
            </w:r>
          </w:p>
        </w:tc>
        <w:tc>
          <w:tcPr>
            <w:tcW w:w="2835" w:type="dxa"/>
            <w:tcBorders>
              <w:top w:val="single" w:sz="4" w:space="0" w:color="auto"/>
              <w:left w:val="single" w:sz="4" w:space="0" w:color="000000"/>
              <w:bottom w:val="single" w:sz="4" w:space="0" w:color="000000"/>
              <w:right w:val="nil"/>
            </w:tcBorders>
            <w:vAlign w:val="center"/>
            <w:hideMark/>
          </w:tcPr>
          <w:p w:rsidR="0084214A" w:rsidRDefault="0084214A">
            <w:pPr>
              <w:snapToGrid w:val="0"/>
              <w:spacing w:after="0" w:line="240" w:lineRule="auto"/>
              <w:rPr>
                <w:rFonts w:ascii="Arial" w:hAnsi="Arial" w:cs="Arial"/>
                <w:color w:val="000000"/>
                <w:sz w:val="20"/>
                <w:szCs w:val="20"/>
              </w:rPr>
            </w:pPr>
            <w:r>
              <w:rPr>
                <w:rFonts w:ascii="Arial" w:hAnsi="Arial" w:cs="Arial"/>
                <w:color w:val="000000"/>
                <w:sz w:val="20"/>
                <w:szCs w:val="20"/>
              </w:rPr>
              <w:t>Urzędy miast i gmin</w:t>
            </w:r>
          </w:p>
        </w:tc>
        <w:tc>
          <w:tcPr>
            <w:tcW w:w="2835" w:type="dxa"/>
            <w:gridSpan w:val="2"/>
            <w:tcBorders>
              <w:top w:val="single" w:sz="4" w:space="0" w:color="auto"/>
              <w:left w:val="single" w:sz="4" w:space="0" w:color="000000"/>
              <w:bottom w:val="single" w:sz="4" w:space="0" w:color="000000"/>
              <w:right w:val="nil"/>
            </w:tcBorders>
            <w:vAlign w:val="center"/>
          </w:tcPr>
          <w:p w:rsidR="0084214A" w:rsidRPr="00D644C3" w:rsidRDefault="0084214A">
            <w:pPr>
              <w:snapToGrid w:val="0"/>
              <w:spacing w:after="0" w:line="240" w:lineRule="auto"/>
              <w:ind w:left="91" w:hanging="91"/>
              <w:rPr>
                <w:rFonts w:ascii="Arial" w:hAnsi="Arial" w:cs="Arial"/>
                <w:color w:val="000000"/>
                <w:sz w:val="16"/>
                <w:szCs w:val="16"/>
              </w:rPr>
            </w:pPr>
            <w:r w:rsidRPr="00D644C3">
              <w:rPr>
                <w:rFonts w:ascii="Arial" w:hAnsi="Arial" w:cs="Arial"/>
                <w:color w:val="000000"/>
                <w:sz w:val="16"/>
                <w:szCs w:val="16"/>
              </w:rPr>
              <w:t xml:space="preserve">- Starostwo Powiatowe </w:t>
            </w:r>
          </w:p>
          <w:p w:rsidR="0084214A" w:rsidRPr="00D644C3" w:rsidRDefault="0084214A">
            <w:pPr>
              <w:spacing w:after="0" w:line="240" w:lineRule="auto"/>
              <w:rPr>
                <w:rFonts w:ascii="Arial" w:hAnsi="Arial" w:cs="Arial"/>
                <w:color w:val="000000"/>
                <w:sz w:val="16"/>
                <w:szCs w:val="16"/>
              </w:rPr>
            </w:pPr>
            <w:r w:rsidRPr="00D644C3">
              <w:rPr>
                <w:rFonts w:ascii="Arial" w:hAnsi="Arial" w:cs="Arial"/>
                <w:color w:val="000000"/>
                <w:sz w:val="16"/>
                <w:szCs w:val="16"/>
              </w:rPr>
              <w:t>-  KP PSP,</w:t>
            </w:r>
          </w:p>
          <w:p w:rsidR="0084214A" w:rsidRPr="00D644C3" w:rsidRDefault="0084214A">
            <w:pPr>
              <w:spacing w:after="0" w:line="240" w:lineRule="auto"/>
              <w:rPr>
                <w:rFonts w:ascii="Arial" w:hAnsi="Arial" w:cs="Arial"/>
                <w:color w:val="000000"/>
                <w:sz w:val="16"/>
                <w:szCs w:val="16"/>
              </w:rPr>
            </w:pPr>
            <w:r w:rsidRPr="00D644C3">
              <w:rPr>
                <w:rFonts w:ascii="Arial" w:hAnsi="Arial" w:cs="Arial"/>
                <w:color w:val="000000"/>
                <w:sz w:val="16"/>
                <w:szCs w:val="16"/>
              </w:rPr>
              <w:t>- KP Policji,</w:t>
            </w:r>
          </w:p>
          <w:p w:rsidR="0084214A" w:rsidRPr="00D644C3" w:rsidRDefault="0084214A">
            <w:pPr>
              <w:spacing w:after="0" w:line="240" w:lineRule="auto"/>
              <w:rPr>
                <w:rFonts w:ascii="Arial" w:hAnsi="Arial" w:cs="Arial"/>
                <w:color w:val="000000"/>
                <w:sz w:val="16"/>
                <w:szCs w:val="16"/>
              </w:rPr>
            </w:pPr>
            <w:r w:rsidRPr="00D644C3">
              <w:rPr>
                <w:rFonts w:ascii="Arial" w:hAnsi="Arial" w:cs="Arial"/>
                <w:color w:val="000000"/>
                <w:sz w:val="16"/>
                <w:szCs w:val="16"/>
              </w:rPr>
              <w:t>- Nadleśnictwo,</w:t>
            </w:r>
          </w:p>
          <w:p w:rsidR="0084214A" w:rsidRPr="00D644C3" w:rsidRDefault="0084214A">
            <w:pPr>
              <w:spacing w:after="0" w:line="240" w:lineRule="auto"/>
              <w:ind w:left="91" w:hanging="91"/>
              <w:rPr>
                <w:rFonts w:ascii="Arial" w:hAnsi="Arial" w:cs="Arial"/>
                <w:color w:val="000000"/>
                <w:sz w:val="16"/>
                <w:szCs w:val="16"/>
              </w:rPr>
            </w:pPr>
            <w:r w:rsidRPr="00D644C3">
              <w:rPr>
                <w:rFonts w:ascii="Arial" w:hAnsi="Arial" w:cs="Arial"/>
                <w:color w:val="000000"/>
                <w:sz w:val="16"/>
                <w:szCs w:val="16"/>
              </w:rPr>
              <w:t>- Kościoły, związki wyznaniowe</w:t>
            </w:r>
          </w:p>
          <w:p w:rsidR="0084214A" w:rsidRPr="00D644C3" w:rsidRDefault="0084214A" w:rsidP="00D644C3">
            <w:pPr>
              <w:spacing w:after="0" w:line="240" w:lineRule="auto"/>
              <w:ind w:left="91" w:hanging="91"/>
              <w:rPr>
                <w:rFonts w:ascii="Arial" w:hAnsi="Arial" w:cs="Arial"/>
                <w:color w:val="000000"/>
                <w:sz w:val="16"/>
                <w:szCs w:val="16"/>
              </w:rPr>
            </w:pPr>
            <w:r w:rsidRPr="00D644C3">
              <w:rPr>
                <w:rFonts w:ascii="Arial" w:hAnsi="Arial" w:cs="Arial"/>
                <w:color w:val="000000"/>
                <w:sz w:val="16"/>
                <w:szCs w:val="16"/>
              </w:rPr>
              <w:t>- Nadleśnictwo</w:t>
            </w:r>
          </w:p>
        </w:tc>
        <w:tc>
          <w:tcPr>
            <w:tcW w:w="1843" w:type="dxa"/>
            <w:tcBorders>
              <w:top w:val="single" w:sz="4" w:space="0" w:color="auto"/>
              <w:left w:val="single" w:sz="4" w:space="0" w:color="000000"/>
              <w:bottom w:val="single" w:sz="4" w:space="0" w:color="000000"/>
              <w:right w:val="nil"/>
            </w:tcBorders>
            <w:vAlign w:val="center"/>
            <w:hideMark/>
          </w:tcPr>
          <w:p w:rsidR="0084214A" w:rsidRDefault="0084214A">
            <w:pPr>
              <w:autoSpaceDE w:val="0"/>
              <w:snapToGrid w:val="0"/>
              <w:spacing w:after="0" w:line="240" w:lineRule="auto"/>
              <w:ind w:left="137" w:hanging="137"/>
              <w:rPr>
                <w:rFonts w:ascii="Arial" w:hAnsi="Arial" w:cs="Arial"/>
                <w:color w:val="000000"/>
                <w:sz w:val="20"/>
                <w:szCs w:val="20"/>
              </w:rPr>
            </w:pPr>
            <w:r>
              <w:rPr>
                <w:rFonts w:ascii="Arial" w:hAnsi="Arial" w:cs="Arial"/>
                <w:color w:val="000000"/>
                <w:sz w:val="20"/>
                <w:szCs w:val="20"/>
              </w:rPr>
              <w:t xml:space="preserve">- środki własne </w:t>
            </w:r>
          </w:p>
        </w:tc>
        <w:tc>
          <w:tcPr>
            <w:tcW w:w="1897" w:type="dxa"/>
            <w:gridSpan w:val="2"/>
            <w:tcBorders>
              <w:top w:val="single" w:sz="4" w:space="0" w:color="auto"/>
              <w:left w:val="single" w:sz="4" w:space="0" w:color="000000"/>
              <w:bottom w:val="single" w:sz="4" w:space="0" w:color="000000"/>
              <w:right w:val="single" w:sz="4" w:space="0" w:color="000000"/>
            </w:tcBorders>
            <w:vAlign w:val="center"/>
            <w:hideMark/>
          </w:tcPr>
          <w:p w:rsidR="0084214A" w:rsidRDefault="0084214A">
            <w:pPr>
              <w:snapToGrid w:val="0"/>
              <w:spacing w:after="0" w:line="240" w:lineRule="auto"/>
            </w:pPr>
            <w:r>
              <w:rPr>
                <w:rFonts w:ascii="Arial" w:hAnsi="Arial" w:cs="Arial"/>
                <w:color w:val="000000"/>
                <w:sz w:val="20"/>
                <w:szCs w:val="20"/>
              </w:rPr>
              <w:t>Do uzgodnienia</w:t>
            </w:r>
          </w:p>
        </w:tc>
      </w:tr>
      <w:tr w:rsidR="0084214A" w:rsidTr="0084214A">
        <w:tc>
          <w:tcPr>
            <w:tcW w:w="570" w:type="dxa"/>
            <w:tcBorders>
              <w:top w:val="single" w:sz="4" w:space="0" w:color="auto"/>
              <w:left w:val="single" w:sz="4" w:space="0" w:color="000000"/>
              <w:bottom w:val="single" w:sz="4" w:space="0" w:color="000000"/>
              <w:right w:val="nil"/>
            </w:tcBorders>
            <w:vAlign w:val="center"/>
          </w:tcPr>
          <w:p w:rsidR="0084214A" w:rsidRDefault="0084214A">
            <w:pPr>
              <w:snapToGrid w:val="0"/>
            </w:pPr>
          </w:p>
        </w:tc>
        <w:tc>
          <w:tcPr>
            <w:tcW w:w="4171" w:type="dxa"/>
            <w:tcBorders>
              <w:top w:val="single" w:sz="4" w:space="0" w:color="000000"/>
              <w:left w:val="single" w:sz="4" w:space="0" w:color="000000"/>
              <w:bottom w:val="single" w:sz="4" w:space="0" w:color="000000"/>
              <w:right w:val="nil"/>
            </w:tcBorders>
            <w:vAlign w:val="center"/>
          </w:tcPr>
          <w:p w:rsidR="0084214A" w:rsidRDefault="0084214A" w:rsidP="00D644C3">
            <w:pPr>
              <w:autoSpaceDE w:val="0"/>
              <w:snapToGrid w:val="0"/>
              <w:spacing w:after="0" w:line="240" w:lineRule="auto"/>
              <w:rPr>
                <w:rFonts w:ascii="Arial" w:hAnsi="Arial" w:cs="Arial"/>
                <w:color w:val="000000"/>
                <w:sz w:val="20"/>
                <w:szCs w:val="20"/>
              </w:rPr>
            </w:pPr>
            <w:r>
              <w:rPr>
                <w:rFonts w:ascii="Arial" w:hAnsi="Arial" w:cs="Arial"/>
                <w:color w:val="000000"/>
                <w:sz w:val="20"/>
                <w:szCs w:val="20"/>
              </w:rPr>
              <w:t>b) zamieszczanie na stronach internetowych komunikatów o zakazie wypalania traw i skutkach z tym związanych</w:t>
            </w:r>
          </w:p>
        </w:tc>
        <w:tc>
          <w:tcPr>
            <w:tcW w:w="2835" w:type="dxa"/>
            <w:tcBorders>
              <w:top w:val="single" w:sz="4" w:space="0" w:color="000000"/>
              <w:left w:val="single" w:sz="4" w:space="0" w:color="000000"/>
              <w:bottom w:val="single" w:sz="4" w:space="0" w:color="000000"/>
              <w:right w:val="nil"/>
            </w:tcBorders>
            <w:vAlign w:val="center"/>
          </w:tcPr>
          <w:p w:rsidR="00D644C3" w:rsidRDefault="0084214A" w:rsidP="00D644C3">
            <w:pPr>
              <w:snapToGrid w:val="0"/>
              <w:spacing w:after="0" w:line="240" w:lineRule="auto"/>
              <w:rPr>
                <w:rFonts w:ascii="Arial" w:hAnsi="Arial" w:cs="Arial"/>
                <w:color w:val="000000"/>
                <w:sz w:val="20"/>
                <w:szCs w:val="20"/>
              </w:rPr>
            </w:pPr>
            <w:r>
              <w:rPr>
                <w:rFonts w:ascii="Arial" w:hAnsi="Arial" w:cs="Arial"/>
                <w:color w:val="000000"/>
                <w:sz w:val="20"/>
                <w:szCs w:val="20"/>
              </w:rPr>
              <w:t>- Starostwo Powiatowe</w:t>
            </w:r>
          </w:p>
          <w:p w:rsidR="0084214A" w:rsidRDefault="00D644C3" w:rsidP="00D644C3">
            <w:pPr>
              <w:snapToGrid w:val="0"/>
              <w:spacing w:after="0" w:line="240" w:lineRule="auto"/>
              <w:rPr>
                <w:rFonts w:ascii="Arial" w:hAnsi="Arial" w:cs="Arial"/>
                <w:color w:val="000000"/>
                <w:sz w:val="20"/>
                <w:szCs w:val="20"/>
              </w:rPr>
            </w:pPr>
            <w:r>
              <w:rPr>
                <w:rFonts w:ascii="Arial" w:hAnsi="Arial" w:cs="Arial"/>
                <w:color w:val="000000"/>
                <w:sz w:val="20"/>
                <w:szCs w:val="20"/>
              </w:rPr>
              <w:t>-</w:t>
            </w:r>
            <w:r w:rsidR="0084214A">
              <w:rPr>
                <w:rFonts w:ascii="Arial" w:hAnsi="Arial" w:cs="Arial"/>
                <w:color w:val="000000"/>
                <w:sz w:val="20"/>
                <w:szCs w:val="20"/>
              </w:rPr>
              <w:t xml:space="preserve"> Urzędy miast i gmin</w:t>
            </w:r>
          </w:p>
        </w:tc>
        <w:tc>
          <w:tcPr>
            <w:tcW w:w="2835" w:type="dxa"/>
            <w:gridSpan w:val="2"/>
            <w:tcBorders>
              <w:top w:val="single" w:sz="4" w:space="0" w:color="000000"/>
              <w:left w:val="single" w:sz="4" w:space="0" w:color="000000"/>
              <w:bottom w:val="single" w:sz="4" w:space="0" w:color="000000"/>
              <w:right w:val="nil"/>
            </w:tcBorders>
            <w:vAlign w:val="center"/>
            <w:hideMark/>
          </w:tcPr>
          <w:p w:rsidR="0084214A" w:rsidRPr="00D644C3" w:rsidRDefault="0084214A">
            <w:pPr>
              <w:snapToGrid w:val="0"/>
              <w:spacing w:after="0" w:line="240" w:lineRule="auto"/>
              <w:rPr>
                <w:rFonts w:ascii="Arial" w:hAnsi="Arial" w:cs="Arial"/>
                <w:color w:val="000000"/>
                <w:sz w:val="16"/>
                <w:szCs w:val="16"/>
              </w:rPr>
            </w:pPr>
            <w:r w:rsidRPr="00D644C3">
              <w:rPr>
                <w:rFonts w:ascii="Arial" w:hAnsi="Arial" w:cs="Arial"/>
                <w:color w:val="000000"/>
                <w:sz w:val="16"/>
                <w:szCs w:val="16"/>
              </w:rPr>
              <w:t>- KP PSP,</w:t>
            </w:r>
          </w:p>
          <w:p w:rsidR="0084214A" w:rsidRPr="00D644C3" w:rsidRDefault="0084214A">
            <w:pPr>
              <w:spacing w:after="0" w:line="240" w:lineRule="auto"/>
              <w:rPr>
                <w:rFonts w:ascii="Arial" w:hAnsi="Arial" w:cs="Arial"/>
                <w:color w:val="000000"/>
                <w:sz w:val="16"/>
                <w:szCs w:val="16"/>
              </w:rPr>
            </w:pPr>
            <w:r w:rsidRPr="00D644C3">
              <w:rPr>
                <w:rFonts w:ascii="Arial" w:hAnsi="Arial" w:cs="Arial"/>
                <w:color w:val="000000"/>
                <w:sz w:val="16"/>
                <w:szCs w:val="16"/>
              </w:rPr>
              <w:t>- KP Policji,</w:t>
            </w:r>
          </w:p>
          <w:p w:rsidR="0084214A" w:rsidRPr="00D644C3" w:rsidRDefault="0084214A">
            <w:pPr>
              <w:spacing w:after="0" w:line="240" w:lineRule="auto"/>
              <w:rPr>
                <w:rFonts w:ascii="Arial" w:hAnsi="Arial" w:cs="Arial"/>
                <w:color w:val="000000"/>
                <w:sz w:val="16"/>
                <w:szCs w:val="16"/>
              </w:rPr>
            </w:pPr>
            <w:r w:rsidRPr="00D644C3">
              <w:rPr>
                <w:rFonts w:ascii="Arial" w:hAnsi="Arial" w:cs="Arial"/>
                <w:color w:val="000000"/>
                <w:sz w:val="16"/>
                <w:szCs w:val="16"/>
              </w:rPr>
              <w:t>- Nadleśnictwo,</w:t>
            </w:r>
          </w:p>
          <w:p w:rsidR="0084214A" w:rsidRPr="00D644C3" w:rsidRDefault="0084214A">
            <w:pPr>
              <w:spacing w:after="0" w:line="240" w:lineRule="auto"/>
              <w:rPr>
                <w:rFonts w:ascii="Arial" w:hAnsi="Arial" w:cs="Arial"/>
                <w:color w:val="000000"/>
                <w:sz w:val="16"/>
                <w:szCs w:val="16"/>
              </w:rPr>
            </w:pPr>
            <w:r w:rsidRPr="00D644C3">
              <w:rPr>
                <w:rFonts w:ascii="Arial" w:hAnsi="Arial" w:cs="Arial"/>
                <w:color w:val="000000"/>
                <w:sz w:val="16"/>
                <w:szCs w:val="16"/>
              </w:rPr>
              <w:t>- Lokalne media</w:t>
            </w:r>
          </w:p>
        </w:tc>
        <w:tc>
          <w:tcPr>
            <w:tcW w:w="1843" w:type="dxa"/>
            <w:tcBorders>
              <w:top w:val="single" w:sz="4" w:space="0" w:color="000000"/>
              <w:left w:val="single" w:sz="4" w:space="0" w:color="000000"/>
              <w:bottom w:val="single" w:sz="4" w:space="0" w:color="000000"/>
              <w:right w:val="nil"/>
            </w:tcBorders>
            <w:vAlign w:val="center"/>
            <w:hideMark/>
          </w:tcPr>
          <w:p w:rsidR="0084214A" w:rsidRDefault="0084214A">
            <w:pPr>
              <w:autoSpaceDE w:val="0"/>
              <w:snapToGrid w:val="0"/>
              <w:spacing w:after="0" w:line="240" w:lineRule="auto"/>
              <w:rPr>
                <w:rFonts w:ascii="Arial" w:hAnsi="Arial" w:cs="Arial"/>
                <w:color w:val="000000"/>
                <w:sz w:val="20"/>
                <w:szCs w:val="20"/>
              </w:rPr>
            </w:pPr>
            <w:r>
              <w:rPr>
                <w:rFonts w:ascii="Arial" w:hAnsi="Arial" w:cs="Arial"/>
                <w:color w:val="000000"/>
                <w:sz w:val="20"/>
                <w:szCs w:val="20"/>
              </w:rPr>
              <w:t>- środki własne</w:t>
            </w:r>
          </w:p>
        </w:tc>
        <w:tc>
          <w:tcPr>
            <w:tcW w:w="1897" w:type="dxa"/>
            <w:gridSpan w:val="2"/>
            <w:tcBorders>
              <w:top w:val="single" w:sz="4" w:space="0" w:color="000000"/>
              <w:left w:val="single" w:sz="4" w:space="0" w:color="000000"/>
              <w:bottom w:val="single" w:sz="4" w:space="0" w:color="000000"/>
              <w:right w:val="single" w:sz="4" w:space="0" w:color="000000"/>
            </w:tcBorders>
            <w:vAlign w:val="center"/>
            <w:hideMark/>
          </w:tcPr>
          <w:p w:rsidR="0084214A" w:rsidRDefault="0084214A">
            <w:pPr>
              <w:snapToGrid w:val="0"/>
              <w:spacing w:after="0" w:line="240" w:lineRule="auto"/>
            </w:pPr>
            <w:r>
              <w:rPr>
                <w:rFonts w:ascii="Arial" w:hAnsi="Arial" w:cs="Arial"/>
                <w:color w:val="000000"/>
                <w:sz w:val="20"/>
                <w:szCs w:val="20"/>
              </w:rPr>
              <w:t>Do uzgodnienia</w:t>
            </w:r>
          </w:p>
        </w:tc>
      </w:tr>
      <w:tr w:rsidR="0084214A" w:rsidTr="0084214A">
        <w:tc>
          <w:tcPr>
            <w:tcW w:w="570" w:type="dxa"/>
            <w:tcBorders>
              <w:top w:val="single" w:sz="4" w:space="0" w:color="000000"/>
              <w:left w:val="single" w:sz="4" w:space="0" w:color="000000"/>
              <w:bottom w:val="single" w:sz="4" w:space="0" w:color="000000"/>
              <w:right w:val="nil"/>
            </w:tcBorders>
            <w:vAlign w:val="center"/>
            <w:hideMark/>
          </w:tcPr>
          <w:p w:rsidR="0084214A" w:rsidRDefault="0084214A">
            <w:pPr>
              <w:snapToGrid w:val="0"/>
              <w:spacing w:after="0" w:line="240" w:lineRule="auto"/>
              <w:jc w:val="center"/>
              <w:rPr>
                <w:rFonts w:cs="BookmanOldStyle"/>
                <w:b/>
                <w:color w:val="000000"/>
                <w:sz w:val="24"/>
              </w:rPr>
            </w:pPr>
            <w:r>
              <w:rPr>
                <w:rFonts w:ascii="Arial" w:hAnsi="Arial" w:cs="Arial"/>
                <w:b/>
                <w:color w:val="000000"/>
                <w:sz w:val="20"/>
                <w:szCs w:val="20"/>
              </w:rPr>
              <w:t>4.</w:t>
            </w:r>
          </w:p>
        </w:tc>
        <w:tc>
          <w:tcPr>
            <w:tcW w:w="13581" w:type="dxa"/>
            <w:gridSpan w:val="7"/>
            <w:tcBorders>
              <w:top w:val="single" w:sz="4" w:space="0" w:color="000000"/>
              <w:left w:val="single" w:sz="4" w:space="0" w:color="000000"/>
              <w:bottom w:val="single" w:sz="4" w:space="0" w:color="000000"/>
              <w:right w:val="single" w:sz="4" w:space="0" w:color="000000"/>
            </w:tcBorders>
            <w:vAlign w:val="center"/>
          </w:tcPr>
          <w:p w:rsidR="0084214A" w:rsidRDefault="0084214A" w:rsidP="00D644C3">
            <w:pPr>
              <w:spacing w:after="0" w:line="240" w:lineRule="auto"/>
              <w:jc w:val="center"/>
              <w:rPr>
                <w:rFonts w:cs="BookmanOldStyle"/>
                <w:b/>
                <w:color w:val="000000"/>
              </w:rPr>
            </w:pPr>
            <w:r>
              <w:rPr>
                <w:rFonts w:ascii="Arial" w:hAnsi="Arial" w:cs="Arial"/>
                <w:b/>
                <w:color w:val="000000"/>
              </w:rPr>
              <w:t>Monitorowanie utrzymywania gruntów gminnych i prywatnych we właściwej agrokulturze</w:t>
            </w:r>
          </w:p>
        </w:tc>
      </w:tr>
      <w:tr w:rsidR="0084214A" w:rsidTr="00D644C3">
        <w:tc>
          <w:tcPr>
            <w:tcW w:w="570" w:type="dxa"/>
            <w:tcBorders>
              <w:top w:val="single" w:sz="4" w:space="0" w:color="000000"/>
              <w:left w:val="single" w:sz="4" w:space="0" w:color="000000"/>
              <w:bottom w:val="single" w:sz="4" w:space="0" w:color="000000"/>
              <w:right w:val="nil"/>
            </w:tcBorders>
            <w:vAlign w:val="center"/>
          </w:tcPr>
          <w:p w:rsidR="0084214A" w:rsidRDefault="0084214A">
            <w:pPr>
              <w:snapToGrid w:val="0"/>
              <w:spacing w:after="0" w:line="240" w:lineRule="auto"/>
              <w:jc w:val="center"/>
              <w:rPr>
                <w:color w:val="000000"/>
              </w:rPr>
            </w:pPr>
          </w:p>
        </w:tc>
        <w:tc>
          <w:tcPr>
            <w:tcW w:w="4171" w:type="dxa"/>
            <w:tcBorders>
              <w:top w:val="single" w:sz="4" w:space="0" w:color="000000"/>
              <w:left w:val="single" w:sz="4" w:space="0" w:color="000000"/>
              <w:bottom w:val="single" w:sz="4" w:space="0" w:color="000000"/>
              <w:right w:val="nil"/>
            </w:tcBorders>
            <w:vAlign w:val="center"/>
            <w:hideMark/>
          </w:tcPr>
          <w:p w:rsidR="0084214A" w:rsidRDefault="0084214A">
            <w:pPr>
              <w:snapToGrid w:val="0"/>
              <w:spacing w:after="0" w:line="240" w:lineRule="auto"/>
              <w:rPr>
                <w:rFonts w:ascii="Arial" w:hAnsi="Arial" w:cs="Arial"/>
                <w:color w:val="000000"/>
                <w:sz w:val="20"/>
                <w:szCs w:val="20"/>
              </w:rPr>
            </w:pPr>
            <w:r>
              <w:rPr>
                <w:rFonts w:ascii="Arial" w:hAnsi="Arial" w:cs="Arial"/>
                <w:color w:val="000000"/>
                <w:sz w:val="20"/>
                <w:szCs w:val="20"/>
              </w:rPr>
              <w:t>a) podejmowanie działań mających na celu poprawę stanu utrzymania gruntów gminnych we właściwej agrokulturze</w:t>
            </w:r>
          </w:p>
        </w:tc>
        <w:tc>
          <w:tcPr>
            <w:tcW w:w="2835" w:type="dxa"/>
            <w:tcBorders>
              <w:top w:val="single" w:sz="4" w:space="0" w:color="000000"/>
              <w:left w:val="single" w:sz="4" w:space="0" w:color="000000"/>
              <w:bottom w:val="single" w:sz="4" w:space="0" w:color="000000"/>
              <w:right w:val="nil"/>
            </w:tcBorders>
            <w:vAlign w:val="center"/>
          </w:tcPr>
          <w:p w:rsidR="0084214A" w:rsidRDefault="0084214A">
            <w:pPr>
              <w:snapToGrid w:val="0"/>
              <w:spacing w:after="0" w:line="240" w:lineRule="auto"/>
              <w:rPr>
                <w:rFonts w:ascii="Arial" w:hAnsi="Arial" w:cs="Arial"/>
                <w:color w:val="000000"/>
                <w:sz w:val="20"/>
                <w:szCs w:val="20"/>
              </w:rPr>
            </w:pPr>
            <w:r>
              <w:rPr>
                <w:rFonts w:ascii="Arial" w:hAnsi="Arial" w:cs="Arial"/>
                <w:color w:val="000000"/>
                <w:sz w:val="20"/>
                <w:szCs w:val="20"/>
              </w:rPr>
              <w:t>- Urzędy miast i gmin</w:t>
            </w:r>
          </w:p>
          <w:p w:rsidR="0084214A" w:rsidRDefault="0084214A">
            <w:pPr>
              <w:snapToGrid w:val="0"/>
              <w:spacing w:after="0" w:line="240" w:lineRule="auto"/>
              <w:rPr>
                <w:rFonts w:ascii="Arial" w:hAnsi="Arial" w:cs="Arial"/>
                <w:color w:val="000000"/>
                <w:sz w:val="20"/>
                <w:szCs w:val="20"/>
              </w:rPr>
            </w:pPr>
          </w:p>
          <w:p w:rsidR="0084214A" w:rsidRDefault="0084214A">
            <w:pPr>
              <w:snapToGrid w:val="0"/>
              <w:spacing w:after="0" w:line="240" w:lineRule="auto"/>
              <w:rPr>
                <w:rFonts w:ascii="Arial" w:hAnsi="Arial" w:cs="Arial"/>
                <w:color w:val="000000"/>
                <w:sz w:val="20"/>
                <w:szCs w:val="20"/>
              </w:rPr>
            </w:pPr>
          </w:p>
        </w:tc>
        <w:tc>
          <w:tcPr>
            <w:tcW w:w="2835" w:type="dxa"/>
            <w:gridSpan w:val="2"/>
            <w:tcBorders>
              <w:top w:val="single" w:sz="4" w:space="0" w:color="000000"/>
              <w:left w:val="single" w:sz="4" w:space="0" w:color="000000"/>
              <w:bottom w:val="single" w:sz="4" w:space="0" w:color="000000"/>
              <w:right w:val="nil"/>
            </w:tcBorders>
            <w:vAlign w:val="center"/>
          </w:tcPr>
          <w:p w:rsidR="0084214A" w:rsidRPr="00D644C3" w:rsidRDefault="00D644C3">
            <w:pPr>
              <w:autoSpaceDE w:val="0"/>
              <w:snapToGrid w:val="0"/>
              <w:spacing w:after="0" w:line="240" w:lineRule="auto"/>
              <w:rPr>
                <w:rFonts w:ascii="Arial" w:hAnsi="Arial" w:cs="Arial"/>
                <w:color w:val="000000"/>
                <w:sz w:val="16"/>
                <w:szCs w:val="16"/>
              </w:rPr>
            </w:pPr>
            <w:r w:rsidRPr="00D644C3">
              <w:rPr>
                <w:rFonts w:ascii="Arial" w:hAnsi="Arial" w:cs="Arial"/>
                <w:color w:val="000000"/>
                <w:sz w:val="16"/>
                <w:szCs w:val="16"/>
              </w:rPr>
              <w:t>Urzędy miast i gmin</w:t>
            </w:r>
          </w:p>
        </w:tc>
        <w:tc>
          <w:tcPr>
            <w:tcW w:w="1843" w:type="dxa"/>
            <w:tcBorders>
              <w:top w:val="single" w:sz="4" w:space="0" w:color="000000"/>
              <w:left w:val="single" w:sz="4" w:space="0" w:color="000000"/>
              <w:bottom w:val="single" w:sz="4" w:space="0" w:color="000000"/>
              <w:right w:val="nil"/>
            </w:tcBorders>
            <w:vAlign w:val="center"/>
            <w:hideMark/>
          </w:tcPr>
          <w:p w:rsidR="0084214A" w:rsidRDefault="0084214A">
            <w:pPr>
              <w:autoSpaceDE w:val="0"/>
              <w:snapToGrid w:val="0"/>
              <w:spacing w:after="0" w:line="240" w:lineRule="auto"/>
              <w:ind w:left="137" w:hanging="137"/>
              <w:rPr>
                <w:rFonts w:ascii="Arial" w:hAnsi="Arial" w:cs="Arial"/>
                <w:color w:val="000000"/>
                <w:sz w:val="20"/>
                <w:szCs w:val="20"/>
              </w:rPr>
            </w:pPr>
            <w:r>
              <w:rPr>
                <w:rFonts w:ascii="Arial" w:hAnsi="Arial" w:cs="Arial"/>
                <w:color w:val="000000"/>
                <w:sz w:val="20"/>
                <w:szCs w:val="20"/>
              </w:rPr>
              <w:t>- środki własne</w:t>
            </w:r>
          </w:p>
        </w:tc>
        <w:tc>
          <w:tcPr>
            <w:tcW w:w="1897" w:type="dxa"/>
            <w:gridSpan w:val="2"/>
            <w:tcBorders>
              <w:top w:val="single" w:sz="4" w:space="0" w:color="000000"/>
              <w:left w:val="single" w:sz="4" w:space="0" w:color="000000"/>
              <w:bottom w:val="single" w:sz="4" w:space="0" w:color="000000"/>
              <w:right w:val="single" w:sz="4" w:space="0" w:color="000000"/>
            </w:tcBorders>
            <w:vAlign w:val="center"/>
            <w:hideMark/>
          </w:tcPr>
          <w:p w:rsidR="0084214A" w:rsidRDefault="0084214A">
            <w:pPr>
              <w:snapToGrid w:val="0"/>
              <w:spacing w:after="0" w:line="240" w:lineRule="auto"/>
            </w:pPr>
            <w:r>
              <w:rPr>
                <w:rFonts w:ascii="Arial" w:hAnsi="Arial" w:cs="Arial"/>
                <w:color w:val="000000"/>
                <w:sz w:val="20"/>
                <w:szCs w:val="20"/>
              </w:rPr>
              <w:t>Do uzgodnienia</w:t>
            </w:r>
          </w:p>
        </w:tc>
      </w:tr>
      <w:tr w:rsidR="0084214A" w:rsidTr="00D644C3">
        <w:tc>
          <w:tcPr>
            <w:tcW w:w="570" w:type="dxa"/>
            <w:tcBorders>
              <w:top w:val="single" w:sz="4" w:space="0" w:color="000000"/>
              <w:left w:val="single" w:sz="4" w:space="0" w:color="000000"/>
              <w:bottom w:val="single" w:sz="4" w:space="0" w:color="000000"/>
              <w:right w:val="nil"/>
            </w:tcBorders>
            <w:vAlign w:val="center"/>
          </w:tcPr>
          <w:p w:rsidR="0084214A" w:rsidRDefault="0084214A">
            <w:pPr>
              <w:snapToGrid w:val="0"/>
              <w:spacing w:after="0" w:line="240" w:lineRule="auto"/>
              <w:jc w:val="center"/>
              <w:rPr>
                <w:color w:val="000000"/>
              </w:rPr>
            </w:pPr>
          </w:p>
        </w:tc>
        <w:tc>
          <w:tcPr>
            <w:tcW w:w="4171" w:type="dxa"/>
            <w:tcBorders>
              <w:top w:val="single" w:sz="4" w:space="0" w:color="000000"/>
              <w:left w:val="single" w:sz="4" w:space="0" w:color="000000"/>
              <w:bottom w:val="single" w:sz="4" w:space="0" w:color="000000"/>
              <w:right w:val="nil"/>
            </w:tcBorders>
            <w:vAlign w:val="center"/>
            <w:hideMark/>
          </w:tcPr>
          <w:p w:rsidR="0084214A" w:rsidRDefault="0084214A" w:rsidP="00D644C3">
            <w:pPr>
              <w:snapToGrid w:val="0"/>
              <w:spacing w:after="0" w:line="240" w:lineRule="auto"/>
              <w:rPr>
                <w:rFonts w:ascii="Arial" w:hAnsi="Arial" w:cs="Arial"/>
                <w:color w:val="000000"/>
                <w:sz w:val="20"/>
                <w:szCs w:val="20"/>
              </w:rPr>
            </w:pPr>
            <w:r>
              <w:rPr>
                <w:rFonts w:ascii="Arial" w:hAnsi="Arial" w:cs="Arial"/>
                <w:color w:val="000000"/>
                <w:sz w:val="20"/>
                <w:szCs w:val="20"/>
              </w:rPr>
              <w:t>b) prowadzenie ewidencji gruntów, na których dochodzi do pożarów traw, aktualizacja mapy zagrożeń w zakresie wypalania traw – ustalenie rejonów, w których najczęściej występują pożary</w:t>
            </w:r>
          </w:p>
        </w:tc>
        <w:tc>
          <w:tcPr>
            <w:tcW w:w="2835" w:type="dxa"/>
            <w:tcBorders>
              <w:top w:val="single" w:sz="4" w:space="0" w:color="000000"/>
              <w:left w:val="single" w:sz="4" w:space="0" w:color="000000"/>
              <w:bottom w:val="single" w:sz="4" w:space="0" w:color="000000"/>
              <w:right w:val="nil"/>
            </w:tcBorders>
            <w:vAlign w:val="center"/>
          </w:tcPr>
          <w:p w:rsidR="0084214A" w:rsidRDefault="0084214A" w:rsidP="00D644C3">
            <w:pPr>
              <w:snapToGrid w:val="0"/>
              <w:spacing w:after="0" w:line="240" w:lineRule="auto"/>
              <w:rPr>
                <w:rFonts w:ascii="Arial" w:hAnsi="Arial" w:cs="Arial"/>
                <w:color w:val="000000"/>
                <w:sz w:val="20"/>
                <w:szCs w:val="20"/>
              </w:rPr>
            </w:pPr>
            <w:r>
              <w:rPr>
                <w:rFonts w:ascii="Arial" w:hAnsi="Arial" w:cs="Arial"/>
                <w:color w:val="000000"/>
                <w:sz w:val="20"/>
                <w:szCs w:val="20"/>
              </w:rPr>
              <w:t>- Urzędy miast i gmin</w:t>
            </w:r>
          </w:p>
        </w:tc>
        <w:tc>
          <w:tcPr>
            <w:tcW w:w="2835" w:type="dxa"/>
            <w:gridSpan w:val="2"/>
            <w:tcBorders>
              <w:top w:val="single" w:sz="4" w:space="0" w:color="000000"/>
              <w:left w:val="single" w:sz="4" w:space="0" w:color="000000"/>
              <w:bottom w:val="single" w:sz="4" w:space="0" w:color="000000"/>
              <w:right w:val="nil"/>
            </w:tcBorders>
            <w:vAlign w:val="center"/>
            <w:hideMark/>
          </w:tcPr>
          <w:p w:rsidR="0084214A" w:rsidRPr="00D644C3" w:rsidRDefault="0084214A">
            <w:pPr>
              <w:autoSpaceDE w:val="0"/>
              <w:snapToGrid w:val="0"/>
              <w:spacing w:after="0" w:line="240" w:lineRule="auto"/>
              <w:rPr>
                <w:rFonts w:ascii="Arial" w:hAnsi="Arial" w:cs="Arial"/>
                <w:color w:val="000000"/>
                <w:sz w:val="16"/>
                <w:szCs w:val="16"/>
              </w:rPr>
            </w:pPr>
            <w:r w:rsidRPr="00D644C3">
              <w:rPr>
                <w:rFonts w:ascii="Arial" w:hAnsi="Arial" w:cs="Arial"/>
                <w:color w:val="000000"/>
                <w:sz w:val="16"/>
                <w:szCs w:val="16"/>
              </w:rPr>
              <w:t>- KP PSP</w:t>
            </w:r>
          </w:p>
        </w:tc>
        <w:tc>
          <w:tcPr>
            <w:tcW w:w="1843" w:type="dxa"/>
            <w:tcBorders>
              <w:top w:val="single" w:sz="4" w:space="0" w:color="000000"/>
              <w:left w:val="single" w:sz="4" w:space="0" w:color="000000"/>
              <w:bottom w:val="single" w:sz="4" w:space="0" w:color="000000"/>
              <w:right w:val="nil"/>
            </w:tcBorders>
            <w:vAlign w:val="center"/>
            <w:hideMark/>
          </w:tcPr>
          <w:p w:rsidR="0084214A" w:rsidRDefault="0084214A">
            <w:pPr>
              <w:autoSpaceDE w:val="0"/>
              <w:snapToGrid w:val="0"/>
              <w:spacing w:after="0" w:line="240" w:lineRule="auto"/>
              <w:ind w:left="137" w:hanging="137"/>
              <w:rPr>
                <w:rFonts w:ascii="Arial" w:hAnsi="Arial" w:cs="Arial"/>
                <w:color w:val="000000"/>
                <w:sz w:val="20"/>
                <w:szCs w:val="20"/>
              </w:rPr>
            </w:pPr>
            <w:r>
              <w:rPr>
                <w:rFonts w:ascii="Arial" w:hAnsi="Arial" w:cs="Arial"/>
                <w:color w:val="000000"/>
                <w:sz w:val="20"/>
                <w:szCs w:val="20"/>
              </w:rPr>
              <w:t>- środki własne</w:t>
            </w:r>
          </w:p>
        </w:tc>
        <w:tc>
          <w:tcPr>
            <w:tcW w:w="1897" w:type="dxa"/>
            <w:gridSpan w:val="2"/>
            <w:tcBorders>
              <w:top w:val="single" w:sz="4" w:space="0" w:color="000000"/>
              <w:left w:val="single" w:sz="4" w:space="0" w:color="000000"/>
              <w:bottom w:val="single" w:sz="4" w:space="0" w:color="000000"/>
              <w:right w:val="single" w:sz="4" w:space="0" w:color="000000"/>
            </w:tcBorders>
            <w:vAlign w:val="center"/>
            <w:hideMark/>
          </w:tcPr>
          <w:p w:rsidR="0084214A" w:rsidRDefault="0084214A">
            <w:pPr>
              <w:snapToGrid w:val="0"/>
              <w:spacing w:after="0" w:line="240" w:lineRule="auto"/>
            </w:pPr>
            <w:r>
              <w:rPr>
                <w:rFonts w:ascii="Arial" w:hAnsi="Arial" w:cs="Arial"/>
                <w:color w:val="000000"/>
                <w:sz w:val="20"/>
                <w:szCs w:val="20"/>
              </w:rPr>
              <w:t>Do uzgodnienia</w:t>
            </w:r>
          </w:p>
        </w:tc>
      </w:tr>
      <w:tr w:rsidR="0084214A" w:rsidTr="0084214A">
        <w:tc>
          <w:tcPr>
            <w:tcW w:w="570" w:type="dxa"/>
            <w:tcBorders>
              <w:top w:val="single" w:sz="4" w:space="0" w:color="000000"/>
              <w:left w:val="single" w:sz="4" w:space="0" w:color="000000"/>
              <w:bottom w:val="single" w:sz="4" w:space="0" w:color="000000"/>
              <w:right w:val="nil"/>
            </w:tcBorders>
            <w:vAlign w:val="center"/>
            <w:hideMark/>
          </w:tcPr>
          <w:p w:rsidR="0084214A" w:rsidRDefault="0084214A">
            <w:pPr>
              <w:snapToGrid w:val="0"/>
              <w:spacing w:after="0" w:line="240" w:lineRule="auto"/>
              <w:jc w:val="center"/>
              <w:rPr>
                <w:rFonts w:ascii="Arial" w:hAnsi="Arial" w:cs="Arial"/>
                <w:b/>
                <w:color w:val="000000"/>
              </w:rPr>
            </w:pPr>
            <w:r>
              <w:rPr>
                <w:rFonts w:ascii="Arial" w:hAnsi="Arial" w:cs="Arial"/>
                <w:b/>
                <w:color w:val="000000"/>
                <w:sz w:val="20"/>
                <w:szCs w:val="20"/>
              </w:rPr>
              <w:lastRenderedPageBreak/>
              <w:t>5.</w:t>
            </w:r>
          </w:p>
        </w:tc>
        <w:tc>
          <w:tcPr>
            <w:tcW w:w="13581" w:type="dxa"/>
            <w:gridSpan w:val="7"/>
            <w:tcBorders>
              <w:top w:val="single" w:sz="4" w:space="0" w:color="000000"/>
              <w:left w:val="single" w:sz="4" w:space="0" w:color="000000"/>
              <w:bottom w:val="single" w:sz="4" w:space="0" w:color="000000"/>
              <w:right w:val="single" w:sz="4" w:space="0" w:color="000000"/>
            </w:tcBorders>
            <w:vAlign w:val="center"/>
          </w:tcPr>
          <w:p w:rsidR="0084214A" w:rsidRDefault="0084214A" w:rsidP="00081D6F">
            <w:pPr>
              <w:spacing w:after="0" w:line="240" w:lineRule="auto"/>
              <w:jc w:val="center"/>
              <w:rPr>
                <w:rFonts w:ascii="Arial" w:hAnsi="Arial" w:cs="Arial"/>
                <w:b/>
                <w:color w:val="000000"/>
              </w:rPr>
            </w:pPr>
            <w:r>
              <w:rPr>
                <w:rFonts w:ascii="Arial" w:hAnsi="Arial" w:cs="Arial"/>
                <w:b/>
                <w:color w:val="000000"/>
              </w:rPr>
              <w:t>Działania zapobiegawcze, w tym prewencyjne</w:t>
            </w:r>
          </w:p>
        </w:tc>
      </w:tr>
      <w:tr w:rsidR="0084214A" w:rsidTr="0084214A">
        <w:tc>
          <w:tcPr>
            <w:tcW w:w="570" w:type="dxa"/>
            <w:tcBorders>
              <w:top w:val="single" w:sz="4" w:space="0" w:color="000000"/>
              <w:left w:val="single" w:sz="4" w:space="0" w:color="000000"/>
              <w:bottom w:val="single" w:sz="4" w:space="0" w:color="000000"/>
              <w:right w:val="nil"/>
            </w:tcBorders>
            <w:vAlign w:val="center"/>
            <w:hideMark/>
          </w:tcPr>
          <w:p w:rsidR="0084214A" w:rsidRDefault="0084214A">
            <w:pPr>
              <w:suppressAutoHyphens w:val="0"/>
              <w:spacing w:after="0" w:line="240" w:lineRule="auto"/>
              <w:rPr>
                <w:rFonts w:ascii="Arial" w:hAnsi="Arial" w:cs="Arial"/>
                <w:b/>
                <w:color w:val="000000"/>
              </w:rPr>
            </w:pPr>
          </w:p>
        </w:tc>
        <w:tc>
          <w:tcPr>
            <w:tcW w:w="4171" w:type="dxa"/>
            <w:tcBorders>
              <w:top w:val="single" w:sz="4" w:space="0" w:color="000000"/>
              <w:left w:val="single" w:sz="4" w:space="0" w:color="000000"/>
              <w:bottom w:val="single" w:sz="4" w:space="0" w:color="000000"/>
              <w:right w:val="nil"/>
            </w:tcBorders>
            <w:vAlign w:val="center"/>
            <w:hideMark/>
          </w:tcPr>
          <w:p w:rsidR="0084214A" w:rsidRDefault="0084214A">
            <w:pPr>
              <w:snapToGrid w:val="0"/>
              <w:spacing w:after="0" w:line="240" w:lineRule="auto"/>
              <w:rPr>
                <w:rFonts w:ascii="Arial" w:hAnsi="Arial" w:cs="Arial"/>
                <w:color w:val="000000"/>
                <w:sz w:val="20"/>
                <w:szCs w:val="20"/>
              </w:rPr>
            </w:pPr>
            <w:r>
              <w:rPr>
                <w:rFonts w:ascii="Arial" w:hAnsi="Arial" w:cs="Arial"/>
                <w:color w:val="000000"/>
                <w:sz w:val="20"/>
                <w:szCs w:val="20"/>
              </w:rPr>
              <w:t>a) monitorowanie regularnego wykaszania traw na gruntach gminnych i prywatnych</w:t>
            </w:r>
          </w:p>
        </w:tc>
        <w:tc>
          <w:tcPr>
            <w:tcW w:w="2835" w:type="dxa"/>
            <w:tcBorders>
              <w:top w:val="single" w:sz="4" w:space="0" w:color="000000"/>
              <w:left w:val="single" w:sz="4" w:space="0" w:color="000000"/>
              <w:bottom w:val="single" w:sz="4" w:space="0" w:color="000000"/>
              <w:right w:val="nil"/>
            </w:tcBorders>
            <w:vAlign w:val="center"/>
          </w:tcPr>
          <w:p w:rsidR="0084214A" w:rsidRDefault="0084214A">
            <w:pPr>
              <w:snapToGrid w:val="0"/>
              <w:spacing w:after="0" w:line="240" w:lineRule="auto"/>
              <w:rPr>
                <w:rFonts w:ascii="Arial" w:hAnsi="Arial" w:cs="Arial"/>
                <w:color w:val="000000"/>
                <w:sz w:val="20"/>
                <w:szCs w:val="20"/>
              </w:rPr>
            </w:pPr>
            <w:r>
              <w:rPr>
                <w:rFonts w:ascii="Arial" w:hAnsi="Arial" w:cs="Arial"/>
                <w:color w:val="000000"/>
                <w:sz w:val="20"/>
                <w:szCs w:val="20"/>
              </w:rPr>
              <w:t>- Urzędy miast i gmin</w:t>
            </w:r>
          </w:p>
          <w:p w:rsidR="0084214A" w:rsidRDefault="0084214A">
            <w:pPr>
              <w:snapToGrid w:val="0"/>
              <w:spacing w:after="0" w:line="240" w:lineRule="auto"/>
              <w:rPr>
                <w:rFonts w:ascii="Arial" w:hAnsi="Arial" w:cs="Arial"/>
                <w:color w:val="000000"/>
                <w:sz w:val="20"/>
                <w:szCs w:val="20"/>
              </w:rPr>
            </w:pPr>
          </w:p>
        </w:tc>
        <w:tc>
          <w:tcPr>
            <w:tcW w:w="2693" w:type="dxa"/>
            <w:tcBorders>
              <w:top w:val="single" w:sz="4" w:space="0" w:color="000000"/>
              <w:left w:val="single" w:sz="4" w:space="0" w:color="000000"/>
              <w:bottom w:val="single" w:sz="4" w:space="0" w:color="000000"/>
              <w:right w:val="nil"/>
            </w:tcBorders>
            <w:vAlign w:val="center"/>
          </w:tcPr>
          <w:p w:rsidR="0084214A" w:rsidRDefault="0084214A">
            <w:pPr>
              <w:autoSpaceDE w:val="0"/>
              <w:snapToGrid w:val="0"/>
              <w:spacing w:after="0" w:line="240" w:lineRule="auto"/>
              <w:rPr>
                <w:rFonts w:ascii="Arial" w:hAnsi="Arial" w:cs="Arial"/>
                <w:color w:val="000000"/>
                <w:sz w:val="20"/>
                <w:szCs w:val="20"/>
              </w:rPr>
            </w:pPr>
          </w:p>
        </w:tc>
        <w:tc>
          <w:tcPr>
            <w:tcW w:w="2077" w:type="dxa"/>
            <w:gridSpan w:val="3"/>
            <w:tcBorders>
              <w:top w:val="single" w:sz="4" w:space="0" w:color="000000"/>
              <w:left w:val="single" w:sz="4" w:space="0" w:color="000000"/>
              <w:bottom w:val="single" w:sz="4" w:space="0" w:color="000000"/>
              <w:right w:val="nil"/>
            </w:tcBorders>
            <w:vAlign w:val="center"/>
            <w:hideMark/>
          </w:tcPr>
          <w:p w:rsidR="0084214A" w:rsidRDefault="0084214A">
            <w:pPr>
              <w:autoSpaceDE w:val="0"/>
              <w:snapToGrid w:val="0"/>
              <w:spacing w:after="0" w:line="240" w:lineRule="auto"/>
              <w:ind w:left="137" w:hanging="137"/>
              <w:rPr>
                <w:rFonts w:ascii="Arial" w:hAnsi="Arial" w:cs="Arial"/>
                <w:color w:val="000000"/>
                <w:sz w:val="20"/>
                <w:szCs w:val="20"/>
              </w:rPr>
            </w:pPr>
            <w:r>
              <w:rPr>
                <w:rFonts w:ascii="Arial" w:hAnsi="Arial" w:cs="Arial"/>
                <w:color w:val="000000"/>
                <w:sz w:val="20"/>
                <w:szCs w:val="20"/>
              </w:rPr>
              <w:t>- środki własne gmin</w:t>
            </w:r>
          </w:p>
        </w:tc>
        <w:tc>
          <w:tcPr>
            <w:tcW w:w="1805" w:type="dxa"/>
            <w:tcBorders>
              <w:top w:val="single" w:sz="4" w:space="0" w:color="000000"/>
              <w:left w:val="single" w:sz="4" w:space="0" w:color="000000"/>
              <w:bottom w:val="single" w:sz="4" w:space="0" w:color="000000"/>
              <w:right w:val="single" w:sz="4" w:space="0" w:color="000000"/>
            </w:tcBorders>
            <w:vAlign w:val="center"/>
            <w:hideMark/>
          </w:tcPr>
          <w:p w:rsidR="0084214A" w:rsidRDefault="0084214A">
            <w:pPr>
              <w:snapToGrid w:val="0"/>
              <w:spacing w:after="0" w:line="240" w:lineRule="auto"/>
            </w:pPr>
            <w:r>
              <w:rPr>
                <w:rFonts w:ascii="Arial" w:hAnsi="Arial" w:cs="Arial"/>
                <w:color w:val="000000"/>
                <w:sz w:val="20"/>
                <w:szCs w:val="20"/>
              </w:rPr>
              <w:t>Do uzgodnienia</w:t>
            </w:r>
          </w:p>
        </w:tc>
      </w:tr>
      <w:tr w:rsidR="0084214A" w:rsidTr="0084214A">
        <w:tc>
          <w:tcPr>
            <w:tcW w:w="570" w:type="dxa"/>
            <w:tcBorders>
              <w:top w:val="single" w:sz="4" w:space="0" w:color="000000"/>
              <w:left w:val="single" w:sz="4" w:space="0" w:color="000000"/>
              <w:bottom w:val="single" w:sz="4" w:space="0" w:color="000000"/>
              <w:right w:val="nil"/>
            </w:tcBorders>
            <w:vAlign w:val="center"/>
            <w:hideMark/>
          </w:tcPr>
          <w:p w:rsidR="0084214A" w:rsidRDefault="0084214A">
            <w:pPr>
              <w:suppressAutoHyphens w:val="0"/>
              <w:spacing w:after="0" w:line="240" w:lineRule="auto"/>
              <w:rPr>
                <w:rFonts w:ascii="Arial" w:hAnsi="Arial" w:cs="Arial"/>
                <w:b/>
                <w:color w:val="000000"/>
              </w:rPr>
            </w:pPr>
          </w:p>
        </w:tc>
        <w:tc>
          <w:tcPr>
            <w:tcW w:w="4171" w:type="dxa"/>
            <w:tcBorders>
              <w:top w:val="single" w:sz="4" w:space="0" w:color="000000"/>
              <w:left w:val="single" w:sz="4" w:space="0" w:color="000000"/>
              <w:bottom w:val="single" w:sz="4" w:space="0" w:color="000000"/>
              <w:right w:val="nil"/>
            </w:tcBorders>
            <w:hideMark/>
          </w:tcPr>
          <w:p w:rsidR="0084214A" w:rsidRDefault="0084214A">
            <w:pPr>
              <w:snapToGrid w:val="0"/>
              <w:spacing w:after="0" w:line="240" w:lineRule="auto"/>
              <w:rPr>
                <w:rFonts w:ascii="Arial" w:hAnsi="Arial" w:cs="Arial"/>
                <w:color w:val="000000"/>
                <w:sz w:val="20"/>
                <w:szCs w:val="20"/>
              </w:rPr>
            </w:pPr>
            <w:r>
              <w:rPr>
                <w:rFonts w:ascii="Arial" w:hAnsi="Arial" w:cs="Arial"/>
                <w:color w:val="000000"/>
                <w:sz w:val="20"/>
                <w:szCs w:val="20"/>
              </w:rPr>
              <w:t>b) patrole prewencyjne ( monitorowanie terenów zagrożonych pożarami traw ) Ochotniczych Straży Pożarnych, Policji, Straży Leśnej</w:t>
            </w:r>
          </w:p>
        </w:tc>
        <w:tc>
          <w:tcPr>
            <w:tcW w:w="2835" w:type="dxa"/>
            <w:tcBorders>
              <w:top w:val="single" w:sz="4" w:space="0" w:color="000000"/>
              <w:left w:val="single" w:sz="4" w:space="0" w:color="000000"/>
              <w:bottom w:val="single" w:sz="4" w:space="0" w:color="000000"/>
              <w:right w:val="nil"/>
            </w:tcBorders>
            <w:vAlign w:val="center"/>
          </w:tcPr>
          <w:p w:rsidR="0084214A" w:rsidRDefault="0084214A">
            <w:pPr>
              <w:snapToGrid w:val="0"/>
              <w:spacing w:after="0" w:line="240" w:lineRule="auto"/>
              <w:rPr>
                <w:rFonts w:ascii="Arial" w:hAnsi="Arial" w:cs="Arial"/>
                <w:color w:val="000000"/>
                <w:sz w:val="20"/>
                <w:szCs w:val="20"/>
              </w:rPr>
            </w:pPr>
            <w:r>
              <w:rPr>
                <w:rFonts w:ascii="Arial" w:hAnsi="Arial" w:cs="Arial"/>
                <w:color w:val="000000"/>
                <w:sz w:val="20"/>
                <w:szCs w:val="20"/>
              </w:rPr>
              <w:t>- Urzędy miast i gmin</w:t>
            </w:r>
          </w:p>
          <w:p w:rsidR="0084214A" w:rsidRDefault="0084214A">
            <w:pPr>
              <w:autoSpaceDE w:val="0"/>
              <w:spacing w:after="0" w:line="240" w:lineRule="auto"/>
              <w:rPr>
                <w:rFonts w:ascii="Arial" w:hAnsi="Arial" w:cs="Arial"/>
                <w:color w:val="000000"/>
                <w:sz w:val="20"/>
                <w:szCs w:val="20"/>
              </w:rPr>
            </w:pPr>
            <w:r>
              <w:rPr>
                <w:rFonts w:ascii="Arial" w:hAnsi="Arial" w:cs="Arial"/>
                <w:color w:val="000000"/>
                <w:sz w:val="20"/>
                <w:szCs w:val="20"/>
              </w:rPr>
              <w:t>- KP Policji,</w:t>
            </w:r>
          </w:p>
          <w:p w:rsidR="0084214A" w:rsidRDefault="0084214A">
            <w:pPr>
              <w:autoSpaceDE w:val="0"/>
              <w:spacing w:after="0" w:line="240" w:lineRule="auto"/>
              <w:ind w:left="72" w:hanging="72"/>
              <w:rPr>
                <w:rFonts w:ascii="Arial" w:hAnsi="Arial" w:cs="Arial"/>
                <w:color w:val="000000"/>
                <w:sz w:val="20"/>
                <w:szCs w:val="20"/>
              </w:rPr>
            </w:pPr>
            <w:r>
              <w:rPr>
                <w:rFonts w:ascii="Arial" w:hAnsi="Arial" w:cs="Arial"/>
                <w:color w:val="000000"/>
                <w:sz w:val="20"/>
                <w:szCs w:val="20"/>
              </w:rPr>
              <w:t>- Nadleśnictwa</w:t>
            </w:r>
          </w:p>
        </w:tc>
        <w:tc>
          <w:tcPr>
            <w:tcW w:w="2693" w:type="dxa"/>
            <w:tcBorders>
              <w:top w:val="single" w:sz="4" w:space="0" w:color="000000"/>
              <w:left w:val="single" w:sz="4" w:space="0" w:color="000000"/>
              <w:bottom w:val="single" w:sz="4" w:space="0" w:color="000000"/>
              <w:right w:val="nil"/>
            </w:tcBorders>
            <w:vAlign w:val="center"/>
            <w:hideMark/>
          </w:tcPr>
          <w:p w:rsidR="0084214A" w:rsidRPr="00D644C3" w:rsidRDefault="0084214A">
            <w:pPr>
              <w:autoSpaceDE w:val="0"/>
              <w:snapToGrid w:val="0"/>
              <w:spacing w:after="0" w:line="240" w:lineRule="auto"/>
              <w:rPr>
                <w:rFonts w:ascii="Arial" w:hAnsi="Arial" w:cs="Arial"/>
                <w:color w:val="000000"/>
                <w:sz w:val="16"/>
                <w:szCs w:val="16"/>
              </w:rPr>
            </w:pPr>
            <w:r w:rsidRPr="00D644C3">
              <w:rPr>
                <w:rFonts w:ascii="Arial" w:hAnsi="Arial" w:cs="Arial"/>
                <w:color w:val="000000"/>
                <w:sz w:val="16"/>
                <w:szCs w:val="16"/>
              </w:rPr>
              <w:t>- KP PSP,</w:t>
            </w:r>
          </w:p>
          <w:p w:rsidR="0084214A" w:rsidRPr="00D644C3" w:rsidRDefault="0084214A">
            <w:pPr>
              <w:autoSpaceDE w:val="0"/>
              <w:spacing w:after="0" w:line="240" w:lineRule="auto"/>
              <w:rPr>
                <w:rFonts w:ascii="Arial" w:hAnsi="Arial" w:cs="Arial"/>
                <w:color w:val="000000"/>
                <w:sz w:val="16"/>
                <w:szCs w:val="16"/>
              </w:rPr>
            </w:pPr>
            <w:r w:rsidRPr="00D644C3">
              <w:rPr>
                <w:rFonts w:ascii="Arial" w:hAnsi="Arial" w:cs="Arial"/>
                <w:color w:val="000000"/>
                <w:sz w:val="16"/>
                <w:szCs w:val="16"/>
              </w:rPr>
              <w:t>- OSP</w:t>
            </w:r>
          </w:p>
        </w:tc>
        <w:tc>
          <w:tcPr>
            <w:tcW w:w="2077" w:type="dxa"/>
            <w:gridSpan w:val="3"/>
            <w:tcBorders>
              <w:top w:val="single" w:sz="4" w:space="0" w:color="000000"/>
              <w:left w:val="single" w:sz="4" w:space="0" w:color="000000"/>
              <w:bottom w:val="single" w:sz="4" w:space="0" w:color="000000"/>
              <w:right w:val="nil"/>
            </w:tcBorders>
            <w:vAlign w:val="center"/>
            <w:hideMark/>
          </w:tcPr>
          <w:p w:rsidR="0084214A" w:rsidRDefault="0084214A">
            <w:pPr>
              <w:autoSpaceDE w:val="0"/>
              <w:snapToGrid w:val="0"/>
              <w:spacing w:after="0" w:line="240" w:lineRule="auto"/>
              <w:ind w:left="137" w:hanging="137"/>
              <w:rPr>
                <w:rFonts w:ascii="Arial" w:hAnsi="Arial" w:cs="Arial"/>
                <w:color w:val="000000"/>
                <w:sz w:val="20"/>
                <w:szCs w:val="20"/>
              </w:rPr>
            </w:pPr>
            <w:r>
              <w:rPr>
                <w:rFonts w:ascii="Arial" w:hAnsi="Arial" w:cs="Arial"/>
                <w:color w:val="000000"/>
                <w:sz w:val="20"/>
                <w:szCs w:val="20"/>
              </w:rPr>
              <w:t>- środki własne gmin,</w:t>
            </w:r>
          </w:p>
          <w:p w:rsidR="0084214A" w:rsidRDefault="0084214A">
            <w:pPr>
              <w:autoSpaceDE w:val="0"/>
              <w:spacing w:after="0" w:line="240" w:lineRule="auto"/>
              <w:ind w:left="137" w:hanging="137"/>
              <w:rPr>
                <w:rFonts w:ascii="Arial" w:hAnsi="Arial" w:cs="Arial"/>
                <w:color w:val="000000"/>
                <w:sz w:val="20"/>
                <w:szCs w:val="20"/>
              </w:rPr>
            </w:pPr>
            <w:r>
              <w:rPr>
                <w:rFonts w:ascii="Arial" w:hAnsi="Arial" w:cs="Arial"/>
                <w:color w:val="000000"/>
                <w:sz w:val="20"/>
                <w:szCs w:val="20"/>
              </w:rPr>
              <w:t>- środki własne KP Policji,</w:t>
            </w:r>
          </w:p>
          <w:p w:rsidR="0084214A" w:rsidRDefault="0084214A">
            <w:pPr>
              <w:autoSpaceDE w:val="0"/>
              <w:spacing w:after="0" w:line="240" w:lineRule="auto"/>
              <w:ind w:left="137" w:hanging="137"/>
              <w:rPr>
                <w:rFonts w:ascii="Arial" w:hAnsi="Arial" w:cs="Arial"/>
                <w:color w:val="000000"/>
                <w:sz w:val="20"/>
                <w:szCs w:val="20"/>
              </w:rPr>
            </w:pPr>
            <w:r>
              <w:rPr>
                <w:rFonts w:ascii="Arial" w:hAnsi="Arial" w:cs="Arial"/>
                <w:color w:val="000000"/>
                <w:sz w:val="20"/>
                <w:szCs w:val="20"/>
              </w:rPr>
              <w:t>- środki własne Nadleśnictwa</w:t>
            </w:r>
          </w:p>
        </w:tc>
        <w:tc>
          <w:tcPr>
            <w:tcW w:w="1805" w:type="dxa"/>
            <w:tcBorders>
              <w:top w:val="single" w:sz="4" w:space="0" w:color="000000"/>
              <w:left w:val="single" w:sz="4" w:space="0" w:color="000000"/>
              <w:bottom w:val="single" w:sz="4" w:space="0" w:color="000000"/>
              <w:right w:val="single" w:sz="4" w:space="0" w:color="000000"/>
            </w:tcBorders>
            <w:vAlign w:val="center"/>
            <w:hideMark/>
          </w:tcPr>
          <w:p w:rsidR="0084214A" w:rsidRDefault="0084214A">
            <w:pPr>
              <w:snapToGrid w:val="0"/>
              <w:spacing w:after="0" w:line="240" w:lineRule="auto"/>
            </w:pPr>
            <w:r>
              <w:rPr>
                <w:rFonts w:ascii="Arial" w:hAnsi="Arial" w:cs="Arial"/>
                <w:color w:val="000000"/>
                <w:sz w:val="20"/>
                <w:szCs w:val="20"/>
              </w:rPr>
              <w:t>Do uzgodnienia</w:t>
            </w:r>
          </w:p>
        </w:tc>
      </w:tr>
      <w:tr w:rsidR="0084214A" w:rsidTr="0084214A">
        <w:tc>
          <w:tcPr>
            <w:tcW w:w="570" w:type="dxa"/>
            <w:tcBorders>
              <w:top w:val="single" w:sz="4" w:space="0" w:color="000000"/>
              <w:left w:val="single" w:sz="4" w:space="0" w:color="000000"/>
              <w:bottom w:val="single" w:sz="4" w:space="0" w:color="000000"/>
              <w:right w:val="nil"/>
            </w:tcBorders>
            <w:vAlign w:val="center"/>
            <w:hideMark/>
          </w:tcPr>
          <w:p w:rsidR="0084214A" w:rsidRDefault="0084214A">
            <w:pPr>
              <w:suppressAutoHyphens w:val="0"/>
              <w:spacing w:after="0" w:line="240" w:lineRule="auto"/>
              <w:rPr>
                <w:rFonts w:ascii="Arial" w:hAnsi="Arial" w:cs="Arial"/>
                <w:b/>
                <w:color w:val="000000"/>
              </w:rPr>
            </w:pPr>
          </w:p>
        </w:tc>
        <w:tc>
          <w:tcPr>
            <w:tcW w:w="4171" w:type="dxa"/>
            <w:tcBorders>
              <w:top w:val="single" w:sz="4" w:space="0" w:color="000000"/>
              <w:left w:val="single" w:sz="4" w:space="0" w:color="000000"/>
              <w:bottom w:val="single" w:sz="4" w:space="0" w:color="000000"/>
              <w:right w:val="nil"/>
            </w:tcBorders>
            <w:vAlign w:val="center"/>
          </w:tcPr>
          <w:p w:rsidR="0084214A" w:rsidRDefault="000B63B4" w:rsidP="000B63B4">
            <w:pPr>
              <w:snapToGrid w:val="0"/>
              <w:spacing w:after="0" w:line="240" w:lineRule="auto"/>
              <w:ind w:left="94"/>
              <w:rPr>
                <w:rFonts w:ascii="Arial" w:hAnsi="Arial" w:cs="Arial"/>
                <w:color w:val="000000"/>
                <w:sz w:val="20"/>
                <w:szCs w:val="20"/>
              </w:rPr>
            </w:pPr>
            <w:r>
              <w:rPr>
                <w:rFonts w:ascii="Arial" w:hAnsi="Arial" w:cs="Arial"/>
                <w:color w:val="000000"/>
                <w:sz w:val="20"/>
                <w:szCs w:val="20"/>
              </w:rPr>
              <w:t>c)</w:t>
            </w:r>
            <w:r w:rsidR="0084214A">
              <w:rPr>
                <w:rFonts w:ascii="Arial" w:hAnsi="Arial" w:cs="Arial"/>
                <w:color w:val="000000"/>
                <w:sz w:val="20"/>
                <w:szCs w:val="20"/>
              </w:rPr>
              <w:t>zabezpieczenie przeciwpożarowe lasów m.in. poprzez doskonalenie systemu zabezpieczenia przeciwpożarowego, odizolowanie obszarów leśnych mineralizowanymi pasami przeciwpożarowymi, utrzymywanie sieci dróg leśnych, porządkowanie terenów z materiałów łatwopalnych.</w:t>
            </w:r>
          </w:p>
        </w:tc>
        <w:tc>
          <w:tcPr>
            <w:tcW w:w="2835" w:type="dxa"/>
            <w:tcBorders>
              <w:top w:val="single" w:sz="4" w:space="0" w:color="000000"/>
              <w:left w:val="single" w:sz="4" w:space="0" w:color="000000"/>
              <w:bottom w:val="single" w:sz="4" w:space="0" w:color="000000"/>
              <w:right w:val="nil"/>
            </w:tcBorders>
            <w:vAlign w:val="center"/>
            <w:hideMark/>
          </w:tcPr>
          <w:p w:rsidR="0084214A" w:rsidRDefault="0084214A">
            <w:pPr>
              <w:snapToGrid w:val="0"/>
              <w:spacing w:after="0" w:line="240" w:lineRule="auto"/>
              <w:ind w:left="72" w:hanging="72"/>
              <w:rPr>
                <w:rFonts w:ascii="Arial" w:hAnsi="Arial" w:cs="Arial"/>
                <w:color w:val="000000"/>
                <w:sz w:val="20"/>
                <w:szCs w:val="20"/>
              </w:rPr>
            </w:pPr>
            <w:r>
              <w:rPr>
                <w:rFonts w:ascii="Arial" w:hAnsi="Arial" w:cs="Arial"/>
                <w:color w:val="000000"/>
                <w:sz w:val="20"/>
                <w:szCs w:val="20"/>
              </w:rPr>
              <w:t>- Nadleśnictwo</w:t>
            </w:r>
          </w:p>
        </w:tc>
        <w:tc>
          <w:tcPr>
            <w:tcW w:w="2693" w:type="dxa"/>
            <w:tcBorders>
              <w:top w:val="single" w:sz="4" w:space="0" w:color="000000"/>
              <w:left w:val="single" w:sz="4" w:space="0" w:color="000000"/>
              <w:bottom w:val="single" w:sz="4" w:space="0" w:color="000000"/>
              <w:right w:val="nil"/>
            </w:tcBorders>
            <w:vAlign w:val="center"/>
            <w:hideMark/>
          </w:tcPr>
          <w:p w:rsidR="0084214A" w:rsidRPr="00D644C3" w:rsidRDefault="0084214A">
            <w:pPr>
              <w:autoSpaceDE w:val="0"/>
              <w:snapToGrid w:val="0"/>
              <w:spacing w:after="0" w:line="240" w:lineRule="auto"/>
              <w:rPr>
                <w:rFonts w:ascii="Arial" w:hAnsi="Arial" w:cs="Arial"/>
                <w:color w:val="000000"/>
                <w:sz w:val="16"/>
                <w:szCs w:val="16"/>
              </w:rPr>
            </w:pPr>
            <w:r w:rsidRPr="00D644C3">
              <w:rPr>
                <w:rFonts w:ascii="Arial" w:hAnsi="Arial" w:cs="Arial"/>
                <w:color w:val="000000"/>
                <w:sz w:val="16"/>
                <w:szCs w:val="16"/>
              </w:rPr>
              <w:t>- KP PSP</w:t>
            </w:r>
          </w:p>
        </w:tc>
        <w:tc>
          <w:tcPr>
            <w:tcW w:w="2077" w:type="dxa"/>
            <w:gridSpan w:val="3"/>
            <w:tcBorders>
              <w:top w:val="single" w:sz="4" w:space="0" w:color="000000"/>
              <w:left w:val="single" w:sz="4" w:space="0" w:color="000000"/>
              <w:bottom w:val="single" w:sz="4" w:space="0" w:color="000000"/>
              <w:right w:val="nil"/>
            </w:tcBorders>
            <w:vAlign w:val="center"/>
            <w:hideMark/>
          </w:tcPr>
          <w:p w:rsidR="0084214A" w:rsidRDefault="0084214A">
            <w:pPr>
              <w:autoSpaceDE w:val="0"/>
              <w:snapToGrid w:val="0"/>
              <w:spacing w:after="0" w:line="240" w:lineRule="auto"/>
              <w:ind w:left="137" w:hanging="137"/>
              <w:rPr>
                <w:rFonts w:ascii="Arial" w:hAnsi="Arial" w:cs="Arial"/>
                <w:color w:val="000000"/>
                <w:sz w:val="20"/>
                <w:szCs w:val="20"/>
              </w:rPr>
            </w:pPr>
            <w:r>
              <w:rPr>
                <w:rFonts w:ascii="Arial" w:hAnsi="Arial" w:cs="Arial"/>
                <w:color w:val="000000"/>
                <w:sz w:val="20"/>
                <w:szCs w:val="20"/>
              </w:rPr>
              <w:t>- środki własne Nadleśnictwa</w:t>
            </w:r>
          </w:p>
        </w:tc>
        <w:tc>
          <w:tcPr>
            <w:tcW w:w="1805" w:type="dxa"/>
            <w:tcBorders>
              <w:top w:val="single" w:sz="4" w:space="0" w:color="000000"/>
              <w:left w:val="single" w:sz="4" w:space="0" w:color="000000"/>
              <w:bottom w:val="single" w:sz="4" w:space="0" w:color="000000"/>
              <w:right w:val="single" w:sz="4" w:space="0" w:color="000000"/>
            </w:tcBorders>
            <w:vAlign w:val="center"/>
            <w:hideMark/>
          </w:tcPr>
          <w:p w:rsidR="0084214A" w:rsidRDefault="0084214A">
            <w:pPr>
              <w:snapToGrid w:val="0"/>
              <w:spacing w:after="0" w:line="240" w:lineRule="auto"/>
            </w:pPr>
            <w:r>
              <w:rPr>
                <w:rFonts w:ascii="Arial" w:hAnsi="Arial" w:cs="Arial"/>
                <w:color w:val="000000"/>
                <w:sz w:val="20"/>
                <w:szCs w:val="20"/>
              </w:rPr>
              <w:t>Do uzgodnienia</w:t>
            </w:r>
          </w:p>
        </w:tc>
      </w:tr>
    </w:tbl>
    <w:p w:rsidR="00300985" w:rsidRDefault="00300985" w:rsidP="00D644C3">
      <w:pPr>
        <w:rPr>
          <w:i/>
        </w:rPr>
      </w:pPr>
    </w:p>
    <w:p w:rsidR="009D2082" w:rsidRDefault="009D2082" w:rsidP="00D644C3">
      <w:pPr>
        <w:rPr>
          <w:i/>
        </w:rPr>
      </w:pPr>
    </w:p>
    <w:p w:rsidR="00EE2E1B" w:rsidRDefault="00EE2E1B" w:rsidP="00D644C3">
      <w:pPr>
        <w:rPr>
          <w:i/>
        </w:rPr>
      </w:pPr>
    </w:p>
    <w:p w:rsidR="00EE2E1B" w:rsidRDefault="00EE2E1B" w:rsidP="00D644C3">
      <w:pPr>
        <w:rPr>
          <w:i/>
        </w:rPr>
      </w:pPr>
    </w:p>
    <w:p w:rsidR="00EE2E1B" w:rsidRDefault="00EE2E1B" w:rsidP="00D644C3">
      <w:pPr>
        <w:rPr>
          <w:i/>
        </w:rPr>
      </w:pPr>
    </w:p>
    <w:p w:rsidR="00EE2E1B" w:rsidRDefault="00EE2E1B" w:rsidP="00D644C3">
      <w:pPr>
        <w:rPr>
          <w:i/>
        </w:rPr>
      </w:pPr>
    </w:p>
    <w:p w:rsidR="00EE2E1B" w:rsidRDefault="00EE2E1B" w:rsidP="00D644C3">
      <w:pPr>
        <w:rPr>
          <w:i/>
        </w:rPr>
      </w:pPr>
    </w:p>
    <w:p w:rsidR="00EE2E1B" w:rsidRDefault="00EE2E1B" w:rsidP="00D644C3">
      <w:pPr>
        <w:rPr>
          <w:i/>
        </w:rPr>
      </w:pPr>
    </w:p>
    <w:p w:rsidR="00EE2E1B" w:rsidRPr="00C21DE0" w:rsidRDefault="00EE2E1B" w:rsidP="00D644C3">
      <w:pPr>
        <w:rPr>
          <w:i/>
        </w:rPr>
      </w:pPr>
    </w:p>
    <w:sectPr w:rsidR="00EE2E1B" w:rsidRPr="00C21DE0" w:rsidSect="00901D5F">
      <w:pgSz w:w="16838" w:h="11906"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6CCE" w:rsidRDefault="009B6CCE" w:rsidP="00D16D56">
      <w:pPr>
        <w:spacing w:after="0" w:line="240" w:lineRule="auto"/>
      </w:pPr>
      <w:r>
        <w:separator/>
      </w:r>
    </w:p>
  </w:endnote>
  <w:endnote w:type="continuationSeparator" w:id="0">
    <w:p w:rsidR="009B6CCE" w:rsidRDefault="009B6CCE" w:rsidP="00D16D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BookmanOldStyle">
    <w:altName w:val="Times New Roman"/>
    <w:charset w:val="EE"/>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2257350"/>
      <w:docPartObj>
        <w:docPartGallery w:val="Page Numbers (Bottom of Page)"/>
        <w:docPartUnique/>
      </w:docPartObj>
    </w:sdtPr>
    <w:sdtEndPr/>
    <w:sdtContent>
      <w:p w:rsidR="009B6CCE" w:rsidRDefault="009B6CCE" w:rsidP="000665E8">
        <w:pPr>
          <w:pStyle w:val="Stopka"/>
          <w:jc w:val="center"/>
        </w:pPr>
        <w:r>
          <w:fldChar w:fldCharType="begin"/>
        </w:r>
        <w:r>
          <w:instrText>PAGE   \* MERGEFORMAT</w:instrText>
        </w:r>
        <w:r>
          <w:fldChar w:fldCharType="separate"/>
        </w:r>
        <w:r w:rsidR="00925E57">
          <w:rPr>
            <w:noProof/>
          </w:rPr>
          <w:t>3</w:t>
        </w:r>
        <w:r>
          <w:fldChar w:fldCharType="end"/>
        </w:r>
      </w:p>
    </w:sdtContent>
  </w:sdt>
  <w:p w:rsidR="009B6CCE" w:rsidRDefault="009B6CC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6CCE" w:rsidRDefault="009B6CCE" w:rsidP="00D16D56">
      <w:pPr>
        <w:spacing w:after="0" w:line="240" w:lineRule="auto"/>
      </w:pPr>
      <w:r>
        <w:separator/>
      </w:r>
    </w:p>
  </w:footnote>
  <w:footnote w:type="continuationSeparator" w:id="0">
    <w:p w:rsidR="009B6CCE" w:rsidRDefault="009B6CCE" w:rsidP="00D16D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CCE" w:rsidRDefault="009B6CCE" w:rsidP="000665E8">
    <w:pPr>
      <w:pStyle w:val="Nagwek"/>
      <w:jc w:val="center"/>
    </w:pPr>
    <w:r>
      <w:rPr>
        <w:b/>
        <w:bCs/>
        <w:color w:val="FF0000"/>
      </w:rPr>
      <w:t>PROGRAM „NIE DLA WYPALANIA TRAW”</w:t>
    </w:r>
  </w:p>
  <w:p w:rsidR="009B6CCE" w:rsidRDefault="009B6CCE">
    <w:pPr>
      <w:pStyle w:val="Nagwek"/>
    </w:pPr>
  </w:p>
  <w:p w:rsidR="009B6CCE" w:rsidRDefault="009B6CCE">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none"/>
      <w:suff w:val="nothing"/>
      <w:lvlText w:val=""/>
      <w:lvlJc w:val="left"/>
      <w:pPr>
        <w:tabs>
          <w:tab w:val="num" w:pos="0"/>
        </w:tabs>
        <w:ind w:left="432" w:hanging="432"/>
      </w:pPr>
      <w:rPr>
        <w:rFonts w:ascii="Symbol" w:hAnsi="Symbol" w:cs="Symbol"/>
        <w:color w:val="000000"/>
      </w:rPr>
    </w:lvl>
    <w:lvl w:ilvl="1">
      <w:start w:val="1"/>
      <w:numFmt w:val="none"/>
      <w:suff w:val="nothing"/>
      <w:lvlText w:val=""/>
      <w:lvlJc w:val="left"/>
      <w:pPr>
        <w:tabs>
          <w:tab w:val="num" w:pos="0"/>
        </w:tabs>
        <w:ind w:left="576" w:hanging="576"/>
      </w:pPr>
      <w:rPr>
        <w:rFonts w:ascii="Courier New" w:hAnsi="Courier New" w:cs="Courier New"/>
        <w:sz w:val="20"/>
      </w:rPr>
    </w:lvl>
    <w:lvl w:ilvl="2">
      <w:start w:val="1"/>
      <w:numFmt w:val="none"/>
      <w:suff w:val="nothing"/>
      <w:lvlText w:val=""/>
      <w:lvlJc w:val="left"/>
      <w:pPr>
        <w:tabs>
          <w:tab w:val="num" w:pos="0"/>
        </w:tabs>
        <w:ind w:left="720" w:hanging="720"/>
      </w:pPr>
      <w:rPr>
        <w:rFonts w:ascii="Wingdings" w:hAnsi="Wingdings" w:cs="Wingdings"/>
        <w:sz w:val="20"/>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rPr>
    </w:lvl>
  </w:abstractNum>
  <w:abstractNum w:abstractNumId="2">
    <w:nsid w:val="00000005"/>
    <w:multiLevelType w:val="singleLevel"/>
    <w:tmpl w:val="00000005"/>
    <w:name w:val="WW8Num5"/>
    <w:lvl w:ilvl="0">
      <w:start w:val="1"/>
      <w:numFmt w:val="bullet"/>
      <w:lvlText w:val=""/>
      <w:lvlJc w:val="left"/>
      <w:pPr>
        <w:tabs>
          <w:tab w:val="num" w:pos="-152"/>
        </w:tabs>
        <w:ind w:left="928" w:hanging="360"/>
      </w:pPr>
      <w:rPr>
        <w:rFonts w:ascii="Symbol" w:hAnsi="Symbol" w:cs="Arial"/>
        <w:b/>
      </w:rPr>
    </w:lvl>
  </w:abstractNum>
  <w:abstractNum w:abstractNumId="3">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rPr>
    </w:lvl>
  </w:abstractNum>
  <w:abstractNum w:abstractNumId="4">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440"/>
        </w:tabs>
        <w:ind w:left="1440" w:hanging="360"/>
      </w:pPr>
      <w:rPr>
        <w:rFonts w:ascii="Wingdings" w:hAnsi="Wingdings"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5">
    <w:nsid w:val="00000008"/>
    <w:multiLevelType w:val="singleLevel"/>
    <w:tmpl w:val="00000008"/>
    <w:name w:val="WW8Num8"/>
    <w:lvl w:ilvl="0">
      <w:start w:val="1"/>
      <w:numFmt w:val="lowerLetter"/>
      <w:lvlText w:val="%1)"/>
      <w:lvlJc w:val="left"/>
      <w:pPr>
        <w:tabs>
          <w:tab w:val="num" w:pos="720"/>
        </w:tabs>
        <w:ind w:left="720" w:hanging="360"/>
      </w:pPr>
      <w:rPr>
        <w:rFonts w:ascii="Symbol" w:hAnsi="Symbol" w:cs="Symbol"/>
      </w:rPr>
    </w:lvl>
  </w:abstractNum>
  <w:abstractNum w:abstractNumId="6">
    <w:nsid w:val="00000009"/>
    <w:multiLevelType w:val="singleLevel"/>
    <w:tmpl w:val="00000009"/>
    <w:name w:val="WW8Num9"/>
    <w:lvl w:ilvl="0">
      <w:start w:val="1"/>
      <w:numFmt w:val="bullet"/>
      <w:lvlText w:val=""/>
      <w:lvlJc w:val="left"/>
      <w:pPr>
        <w:tabs>
          <w:tab w:val="num" w:pos="0"/>
        </w:tabs>
        <w:ind w:left="720" w:hanging="360"/>
      </w:pPr>
      <w:rPr>
        <w:rFonts w:ascii="Symbol" w:hAnsi="Symbol" w:cs="Symbol"/>
      </w:rPr>
    </w:lvl>
  </w:abstractNum>
  <w:abstractNum w:abstractNumId="7">
    <w:nsid w:val="0000000A"/>
    <w:multiLevelType w:val="singleLevel"/>
    <w:tmpl w:val="0000000A"/>
    <w:name w:val="WW8Num10"/>
    <w:lvl w:ilvl="0">
      <w:start w:val="1"/>
      <w:numFmt w:val="bullet"/>
      <w:lvlText w:val=""/>
      <w:lvlJc w:val="left"/>
      <w:pPr>
        <w:tabs>
          <w:tab w:val="num" w:pos="0"/>
        </w:tabs>
        <w:ind w:left="720" w:hanging="360"/>
      </w:pPr>
      <w:rPr>
        <w:rFonts w:ascii="Symbol" w:hAnsi="Symbol" w:cs="Symbol"/>
        <w:color w:val="000000"/>
        <w:szCs w:val="20"/>
      </w:rPr>
    </w:lvl>
  </w:abstractNum>
  <w:abstractNum w:abstractNumId="8">
    <w:nsid w:val="0000000B"/>
    <w:multiLevelType w:val="singleLevel"/>
    <w:tmpl w:val="0000000B"/>
    <w:name w:val="WW8Num11"/>
    <w:lvl w:ilvl="0">
      <w:start w:val="1"/>
      <w:numFmt w:val="bullet"/>
      <w:pStyle w:val="Nagwek1"/>
      <w:lvlText w:val=""/>
      <w:lvlJc w:val="left"/>
      <w:pPr>
        <w:tabs>
          <w:tab w:val="num" w:pos="1755"/>
        </w:tabs>
        <w:ind w:left="1755" w:hanging="360"/>
      </w:pPr>
      <w:rPr>
        <w:rFonts w:ascii="Symbol" w:hAnsi="Symbol" w:cs="Symbol"/>
        <w:color w:val="000000"/>
      </w:rPr>
    </w:lvl>
  </w:abstractNum>
  <w:abstractNum w:abstractNumId="9">
    <w:nsid w:val="0000000C"/>
    <w:multiLevelType w:val="singleLevel"/>
    <w:tmpl w:val="0000000C"/>
    <w:name w:val="WW8Num12"/>
    <w:lvl w:ilvl="0">
      <w:start w:val="1"/>
      <w:numFmt w:val="bullet"/>
      <w:lvlText w:val=""/>
      <w:lvlJc w:val="left"/>
      <w:pPr>
        <w:tabs>
          <w:tab w:val="num" w:pos="1068"/>
        </w:tabs>
        <w:ind w:left="1068" w:hanging="360"/>
      </w:pPr>
      <w:rPr>
        <w:rFonts w:ascii="Symbol" w:hAnsi="Symbol" w:cs="Symbol"/>
      </w:rPr>
    </w:lvl>
  </w:abstractNum>
  <w:abstractNum w:abstractNumId="10">
    <w:nsid w:val="0000000D"/>
    <w:multiLevelType w:val="multilevel"/>
    <w:tmpl w:val="0000000D"/>
    <w:name w:val="WW8Num13"/>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2">
    <w:nsid w:val="06976F25"/>
    <w:multiLevelType w:val="singleLevel"/>
    <w:tmpl w:val="00000008"/>
    <w:lvl w:ilvl="0">
      <w:start w:val="1"/>
      <w:numFmt w:val="lowerLetter"/>
      <w:lvlText w:val="%1)"/>
      <w:lvlJc w:val="left"/>
      <w:pPr>
        <w:tabs>
          <w:tab w:val="num" w:pos="720"/>
        </w:tabs>
        <w:ind w:left="720" w:hanging="360"/>
      </w:pPr>
      <w:rPr>
        <w:rFonts w:ascii="Symbol" w:hAnsi="Symbol" w:cs="Symbol"/>
      </w:rPr>
    </w:lvl>
  </w:abstractNum>
  <w:abstractNum w:abstractNumId="13">
    <w:nsid w:val="52E5530D"/>
    <w:multiLevelType w:val="hybridMultilevel"/>
    <w:tmpl w:val="3D1CB398"/>
    <w:lvl w:ilvl="0" w:tplc="8698EF32">
      <w:start w:val="1"/>
      <w:numFmt w:val="lowerLetter"/>
      <w:lvlText w:val="%1)"/>
      <w:lvlJc w:val="left"/>
      <w:pPr>
        <w:ind w:left="1713" w:hanging="360"/>
      </w:pPr>
      <w:rPr>
        <w:b w:val="0"/>
        <w:sz w:val="20"/>
        <w:szCs w:val="20"/>
      </w:r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num w:numId="1">
    <w:abstractNumId w:val="9"/>
  </w:num>
  <w:num w:numId="2">
    <w:abstractNumId w:val="8"/>
  </w:num>
  <w:num w:numId="3">
    <w:abstractNumId w:val="2"/>
  </w:num>
  <w:num w:numId="4">
    <w:abstractNumId w:val="11"/>
  </w:num>
  <w:num w:numId="5">
    <w:abstractNumId w:val="5"/>
    <w:lvlOverride w:ilvl="0">
      <w:startOverride w:val="1"/>
    </w:lvlOverride>
  </w:num>
  <w:num w:numId="6">
    <w:abstractNumId w:val="10"/>
  </w:num>
  <w:num w:numId="7">
    <w:abstractNumId w:val="2"/>
  </w:num>
  <w:num w:numId="8">
    <w:abstractNumId w:val="4"/>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3"/>
  </w:num>
  <w:num w:numId="12">
    <w:abstractNumId w:val="7"/>
  </w:num>
  <w:num w:numId="13">
    <w:abstractNumId w:val="6"/>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4B7"/>
    <w:rsid w:val="0002788D"/>
    <w:rsid w:val="000359D0"/>
    <w:rsid w:val="000379EA"/>
    <w:rsid w:val="0004043B"/>
    <w:rsid w:val="000665E8"/>
    <w:rsid w:val="00081D6F"/>
    <w:rsid w:val="00090AB7"/>
    <w:rsid w:val="000B63B4"/>
    <w:rsid w:val="000C07D9"/>
    <w:rsid w:val="000F7A41"/>
    <w:rsid w:val="00151AD1"/>
    <w:rsid w:val="00171F2B"/>
    <w:rsid w:val="00193E0D"/>
    <w:rsid w:val="001E5DA1"/>
    <w:rsid w:val="001E6E06"/>
    <w:rsid w:val="001F132D"/>
    <w:rsid w:val="002A03DA"/>
    <w:rsid w:val="002C4694"/>
    <w:rsid w:val="00300985"/>
    <w:rsid w:val="003F1C80"/>
    <w:rsid w:val="0041017A"/>
    <w:rsid w:val="004D4FC4"/>
    <w:rsid w:val="004E6BC8"/>
    <w:rsid w:val="00522B1A"/>
    <w:rsid w:val="00546C62"/>
    <w:rsid w:val="005640E9"/>
    <w:rsid w:val="005679F2"/>
    <w:rsid w:val="005C2E94"/>
    <w:rsid w:val="005D1E43"/>
    <w:rsid w:val="0060601C"/>
    <w:rsid w:val="00627F8E"/>
    <w:rsid w:val="00655A12"/>
    <w:rsid w:val="006A3080"/>
    <w:rsid w:val="006A35B2"/>
    <w:rsid w:val="006E7F3C"/>
    <w:rsid w:val="007368EC"/>
    <w:rsid w:val="007669D5"/>
    <w:rsid w:val="00784C84"/>
    <w:rsid w:val="00786E8F"/>
    <w:rsid w:val="007E03AA"/>
    <w:rsid w:val="0084214A"/>
    <w:rsid w:val="008A4AA0"/>
    <w:rsid w:val="008F14B7"/>
    <w:rsid w:val="008F1BE3"/>
    <w:rsid w:val="008F229A"/>
    <w:rsid w:val="009002A2"/>
    <w:rsid w:val="00901D5F"/>
    <w:rsid w:val="00923963"/>
    <w:rsid w:val="00925E57"/>
    <w:rsid w:val="00932882"/>
    <w:rsid w:val="00934515"/>
    <w:rsid w:val="00942FBB"/>
    <w:rsid w:val="0095141A"/>
    <w:rsid w:val="00966E1C"/>
    <w:rsid w:val="00983638"/>
    <w:rsid w:val="009B6CCE"/>
    <w:rsid w:val="009D2082"/>
    <w:rsid w:val="009D29A2"/>
    <w:rsid w:val="00B76B76"/>
    <w:rsid w:val="00B84360"/>
    <w:rsid w:val="00BC62AB"/>
    <w:rsid w:val="00BC7051"/>
    <w:rsid w:val="00BD1525"/>
    <w:rsid w:val="00BF44A4"/>
    <w:rsid w:val="00C20FA0"/>
    <w:rsid w:val="00C21DE0"/>
    <w:rsid w:val="00C35D66"/>
    <w:rsid w:val="00CA1B71"/>
    <w:rsid w:val="00D01E8E"/>
    <w:rsid w:val="00D16D56"/>
    <w:rsid w:val="00D25EB1"/>
    <w:rsid w:val="00D644C3"/>
    <w:rsid w:val="00D65418"/>
    <w:rsid w:val="00D73466"/>
    <w:rsid w:val="00DB4B57"/>
    <w:rsid w:val="00DD2810"/>
    <w:rsid w:val="00DF435D"/>
    <w:rsid w:val="00E11E01"/>
    <w:rsid w:val="00E27EF4"/>
    <w:rsid w:val="00E55B51"/>
    <w:rsid w:val="00E67D7C"/>
    <w:rsid w:val="00EA43EE"/>
    <w:rsid w:val="00EC534A"/>
    <w:rsid w:val="00EE2E1B"/>
    <w:rsid w:val="00F31FC9"/>
    <w:rsid w:val="00FA05AB"/>
    <w:rsid w:val="00FC5ABA"/>
    <w:rsid w:val="00FE36F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16D56"/>
    <w:pPr>
      <w:suppressAutoHyphens/>
      <w:spacing w:after="200" w:line="276" w:lineRule="auto"/>
      <w:jc w:val="left"/>
    </w:pPr>
    <w:rPr>
      <w:rFonts w:ascii="Calibri" w:eastAsia="Calibri" w:hAnsi="Calibri" w:cs="Calibri"/>
      <w:lang w:eastAsia="zh-CN"/>
    </w:rPr>
  </w:style>
  <w:style w:type="paragraph" w:styleId="Nagwek1">
    <w:name w:val="heading 1"/>
    <w:basedOn w:val="Normalny"/>
    <w:next w:val="Normalny"/>
    <w:link w:val="Nagwek1Znak"/>
    <w:qFormat/>
    <w:rsid w:val="00786E8F"/>
    <w:pPr>
      <w:keepNext/>
      <w:numPr>
        <w:numId w:val="2"/>
      </w:numPr>
      <w:spacing w:before="240" w:after="60"/>
      <w:outlineLvl w:val="0"/>
    </w:pPr>
    <w:rPr>
      <w:rFonts w:ascii="Cambria" w:eastAsia="Times New Roman" w:hAnsi="Cambria" w:cs="Cambria"/>
      <w:b/>
      <w:bCs/>
      <w:kern w:val="2"/>
      <w:sz w:val="32"/>
      <w:szCs w:val="32"/>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semiHidden/>
    <w:unhideWhenUsed/>
    <w:rsid w:val="00D16D56"/>
    <w:pPr>
      <w:spacing w:before="280" w:after="280" w:line="240" w:lineRule="auto"/>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D16D5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16D56"/>
    <w:rPr>
      <w:rFonts w:ascii="Tahoma" w:eastAsia="Calibri" w:hAnsi="Tahoma" w:cs="Tahoma"/>
      <w:sz w:val="16"/>
      <w:szCs w:val="16"/>
      <w:lang w:eastAsia="zh-CN"/>
    </w:rPr>
  </w:style>
  <w:style w:type="paragraph" w:styleId="Nagwek">
    <w:name w:val="header"/>
    <w:basedOn w:val="Normalny"/>
    <w:link w:val="NagwekZnak"/>
    <w:unhideWhenUsed/>
    <w:rsid w:val="00D16D56"/>
    <w:pPr>
      <w:tabs>
        <w:tab w:val="center" w:pos="4536"/>
        <w:tab w:val="right" w:pos="9072"/>
      </w:tabs>
      <w:spacing w:after="0" w:line="240" w:lineRule="auto"/>
    </w:pPr>
  </w:style>
  <w:style w:type="character" w:customStyle="1" w:styleId="NagwekZnak">
    <w:name w:val="Nagłówek Znak"/>
    <w:basedOn w:val="Domylnaczcionkaakapitu"/>
    <w:link w:val="Nagwek"/>
    <w:rsid w:val="00D16D56"/>
    <w:rPr>
      <w:rFonts w:ascii="Calibri" w:eastAsia="Calibri" w:hAnsi="Calibri" w:cs="Calibri"/>
      <w:lang w:eastAsia="zh-CN"/>
    </w:rPr>
  </w:style>
  <w:style w:type="paragraph" w:styleId="Stopka">
    <w:name w:val="footer"/>
    <w:basedOn w:val="Normalny"/>
    <w:link w:val="StopkaZnak"/>
    <w:uiPriority w:val="99"/>
    <w:unhideWhenUsed/>
    <w:rsid w:val="00D16D5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16D56"/>
    <w:rPr>
      <w:rFonts w:ascii="Calibri" w:eastAsia="Calibri" w:hAnsi="Calibri" w:cs="Calibri"/>
      <w:lang w:eastAsia="zh-CN"/>
    </w:rPr>
  </w:style>
  <w:style w:type="character" w:styleId="Pogrubienie">
    <w:name w:val="Strong"/>
    <w:qFormat/>
    <w:rsid w:val="00FC5ABA"/>
    <w:rPr>
      <w:b/>
      <w:bCs/>
    </w:rPr>
  </w:style>
  <w:style w:type="paragraph" w:styleId="Akapitzlist">
    <w:name w:val="List Paragraph"/>
    <w:basedOn w:val="Normalny"/>
    <w:qFormat/>
    <w:rsid w:val="00FE36F7"/>
    <w:pPr>
      <w:ind w:left="720"/>
    </w:pPr>
  </w:style>
  <w:style w:type="character" w:customStyle="1" w:styleId="Nagwek1Znak">
    <w:name w:val="Nagłówek 1 Znak"/>
    <w:basedOn w:val="Domylnaczcionkaakapitu"/>
    <w:link w:val="Nagwek1"/>
    <w:rsid w:val="00786E8F"/>
    <w:rPr>
      <w:rFonts w:ascii="Cambria" w:eastAsia="Times New Roman" w:hAnsi="Cambria" w:cs="Cambria"/>
      <w:b/>
      <w:bCs/>
      <w:kern w:val="2"/>
      <w:sz w:val="32"/>
      <w:szCs w:val="32"/>
      <w:lang w:val="x-none" w:eastAsia="zh-CN"/>
    </w:rPr>
  </w:style>
  <w:style w:type="paragraph" w:customStyle="1" w:styleId="Nagwek2">
    <w:name w:val="Nagłówek2"/>
    <w:basedOn w:val="Normalny"/>
    <w:next w:val="Normalny"/>
    <w:rsid w:val="0084214A"/>
    <w:pPr>
      <w:spacing w:before="240" w:after="60"/>
      <w:jc w:val="center"/>
    </w:pPr>
    <w:rPr>
      <w:rFonts w:ascii="Cambria" w:eastAsia="Times New Roman" w:hAnsi="Cambria" w:cs="Cambria"/>
      <w:b/>
      <w:bCs/>
      <w:kern w:val="2"/>
      <w:sz w:val="32"/>
      <w:szCs w:val="32"/>
      <w:lang w:val="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16D56"/>
    <w:pPr>
      <w:suppressAutoHyphens/>
      <w:spacing w:after="200" w:line="276" w:lineRule="auto"/>
      <w:jc w:val="left"/>
    </w:pPr>
    <w:rPr>
      <w:rFonts w:ascii="Calibri" w:eastAsia="Calibri" w:hAnsi="Calibri" w:cs="Calibri"/>
      <w:lang w:eastAsia="zh-CN"/>
    </w:rPr>
  </w:style>
  <w:style w:type="paragraph" w:styleId="Nagwek1">
    <w:name w:val="heading 1"/>
    <w:basedOn w:val="Normalny"/>
    <w:next w:val="Normalny"/>
    <w:link w:val="Nagwek1Znak"/>
    <w:qFormat/>
    <w:rsid w:val="00786E8F"/>
    <w:pPr>
      <w:keepNext/>
      <w:numPr>
        <w:numId w:val="2"/>
      </w:numPr>
      <w:spacing w:before="240" w:after="60"/>
      <w:outlineLvl w:val="0"/>
    </w:pPr>
    <w:rPr>
      <w:rFonts w:ascii="Cambria" w:eastAsia="Times New Roman" w:hAnsi="Cambria" w:cs="Cambria"/>
      <w:b/>
      <w:bCs/>
      <w:kern w:val="2"/>
      <w:sz w:val="32"/>
      <w:szCs w:val="32"/>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semiHidden/>
    <w:unhideWhenUsed/>
    <w:rsid w:val="00D16D56"/>
    <w:pPr>
      <w:spacing w:before="280" w:after="280" w:line="240" w:lineRule="auto"/>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D16D5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16D56"/>
    <w:rPr>
      <w:rFonts w:ascii="Tahoma" w:eastAsia="Calibri" w:hAnsi="Tahoma" w:cs="Tahoma"/>
      <w:sz w:val="16"/>
      <w:szCs w:val="16"/>
      <w:lang w:eastAsia="zh-CN"/>
    </w:rPr>
  </w:style>
  <w:style w:type="paragraph" w:styleId="Nagwek">
    <w:name w:val="header"/>
    <w:basedOn w:val="Normalny"/>
    <w:link w:val="NagwekZnak"/>
    <w:unhideWhenUsed/>
    <w:rsid w:val="00D16D56"/>
    <w:pPr>
      <w:tabs>
        <w:tab w:val="center" w:pos="4536"/>
        <w:tab w:val="right" w:pos="9072"/>
      </w:tabs>
      <w:spacing w:after="0" w:line="240" w:lineRule="auto"/>
    </w:pPr>
  </w:style>
  <w:style w:type="character" w:customStyle="1" w:styleId="NagwekZnak">
    <w:name w:val="Nagłówek Znak"/>
    <w:basedOn w:val="Domylnaczcionkaakapitu"/>
    <w:link w:val="Nagwek"/>
    <w:rsid w:val="00D16D56"/>
    <w:rPr>
      <w:rFonts w:ascii="Calibri" w:eastAsia="Calibri" w:hAnsi="Calibri" w:cs="Calibri"/>
      <w:lang w:eastAsia="zh-CN"/>
    </w:rPr>
  </w:style>
  <w:style w:type="paragraph" w:styleId="Stopka">
    <w:name w:val="footer"/>
    <w:basedOn w:val="Normalny"/>
    <w:link w:val="StopkaZnak"/>
    <w:uiPriority w:val="99"/>
    <w:unhideWhenUsed/>
    <w:rsid w:val="00D16D5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16D56"/>
    <w:rPr>
      <w:rFonts w:ascii="Calibri" w:eastAsia="Calibri" w:hAnsi="Calibri" w:cs="Calibri"/>
      <w:lang w:eastAsia="zh-CN"/>
    </w:rPr>
  </w:style>
  <w:style w:type="character" w:styleId="Pogrubienie">
    <w:name w:val="Strong"/>
    <w:qFormat/>
    <w:rsid w:val="00FC5ABA"/>
    <w:rPr>
      <w:b/>
      <w:bCs/>
    </w:rPr>
  </w:style>
  <w:style w:type="paragraph" w:styleId="Akapitzlist">
    <w:name w:val="List Paragraph"/>
    <w:basedOn w:val="Normalny"/>
    <w:qFormat/>
    <w:rsid w:val="00FE36F7"/>
    <w:pPr>
      <w:ind w:left="720"/>
    </w:pPr>
  </w:style>
  <w:style w:type="character" w:customStyle="1" w:styleId="Nagwek1Znak">
    <w:name w:val="Nagłówek 1 Znak"/>
    <w:basedOn w:val="Domylnaczcionkaakapitu"/>
    <w:link w:val="Nagwek1"/>
    <w:rsid w:val="00786E8F"/>
    <w:rPr>
      <w:rFonts w:ascii="Cambria" w:eastAsia="Times New Roman" w:hAnsi="Cambria" w:cs="Cambria"/>
      <w:b/>
      <w:bCs/>
      <w:kern w:val="2"/>
      <w:sz w:val="32"/>
      <w:szCs w:val="32"/>
      <w:lang w:val="x-none" w:eastAsia="zh-CN"/>
    </w:rPr>
  </w:style>
  <w:style w:type="paragraph" w:customStyle="1" w:styleId="Nagwek2">
    <w:name w:val="Nagłówek2"/>
    <w:basedOn w:val="Normalny"/>
    <w:next w:val="Normalny"/>
    <w:rsid w:val="0084214A"/>
    <w:pPr>
      <w:spacing w:before="240" w:after="60"/>
      <w:jc w:val="center"/>
    </w:pPr>
    <w:rPr>
      <w:rFonts w:ascii="Cambria" w:eastAsia="Times New Roman" w:hAnsi="Cambria" w:cs="Cambria"/>
      <w:b/>
      <w:bCs/>
      <w:kern w:val="2"/>
      <w:sz w:val="32"/>
      <w:szCs w:val="32"/>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791271">
      <w:bodyDiv w:val="1"/>
      <w:marLeft w:val="0"/>
      <w:marRight w:val="0"/>
      <w:marTop w:val="0"/>
      <w:marBottom w:val="0"/>
      <w:divBdr>
        <w:top w:val="none" w:sz="0" w:space="0" w:color="auto"/>
        <w:left w:val="none" w:sz="0" w:space="0" w:color="auto"/>
        <w:bottom w:val="none" w:sz="0" w:space="0" w:color="auto"/>
        <w:right w:val="none" w:sz="0" w:space="0" w:color="auto"/>
      </w:divBdr>
    </w:div>
    <w:div w:id="310863719">
      <w:bodyDiv w:val="1"/>
      <w:marLeft w:val="0"/>
      <w:marRight w:val="0"/>
      <w:marTop w:val="0"/>
      <w:marBottom w:val="0"/>
      <w:divBdr>
        <w:top w:val="none" w:sz="0" w:space="0" w:color="auto"/>
        <w:left w:val="none" w:sz="0" w:space="0" w:color="auto"/>
        <w:bottom w:val="none" w:sz="0" w:space="0" w:color="auto"/>
        <w:right w:val="none" w:sz="0" w:space="0" w:color="auto"/>
      </w:divBdr>
    </w:div>
    <w:div w:id="480314539">
      <w:bodyDiv w:val="1"/>
      <w:marLeft w:val="0"/>
      <w:marRight w:val="0"/>
      <w:marTop w:val="0"/>
      <w:marBottom w:val="0"/>
      <w:divBdr>
        <w:top w:val="none" w:sz="0" w:space="0" w:color="auto"/>
        <w:left w:val="none" w:sz="0" w:space="0" w:color="auto"/>
        <w:bottom w:val="none" w:sz="0" w:space="0" w:color="auto"/>
        <w:right w:val="none" w:sz="0" w:space="0" w:color="auto"/>
      </w:divBdr>
    </w:div>
    <w:div w:id="708526922">
      <w:bodyDiv w:val="1"/>
      <w:marLeft w:val="0"/>
      <w:marRight w:val="0"/>
      <w:marTop w:val="0"/>
      <w:marBottom w:val="0"/>
      <w:divBdr>
        <w:top w:val="none" w:sz="0" w:space="0" w:color="auto"/>
        <w:left w:val="none" w:sz="0" w:space="0" w:color="auto"/>
        <w:bottom w:val="none" w:sz="0" w:space="0" w:color="auto"/>
        <w:right w:val="none" w:sz="0" w:space="0" w:color="auto"/>
      </w:divBdr>
    </w:div>
    <w:div w:id="1269779436">
      <w:bodyDiv w:val="1"/>
      <w:marLeft w:val="0"/>
      <w:marRight w:val="0"/>
      <w:marTop w:val="0"/>
      <w:marBottom w:val="0"/>
      <w:divBdr>
        <w:top w:val="none" w:sz="0" w:space="0" w:color="auto"/>
        <w:left w:val="none" w:sz="0" w:space="0" w:color="auto"/>
        <w:bottom w:val="none" w:sz="0" w:space="0" w:color="auto"/>
        <w:right w:val="none" w:sz="0" w:space="0" w:color="auto"/>
      </w:divBdr>
    </w:div>
    <w:div w:id="1791197025">
      <w:bodyDiv w:val="1"/>
      <w:marLeft w:val="0"/>
      <w:marRight w:val="0"/>
      <w:marTop w:val="0"/>
      <w:marBottom w:val="0"/>
      <w:divBdr>
        <w:top w:val="none" w:sz="0" w:space="0" w:color="auto"/>
        <w:left w:val="none" w:sz="0" w:space="0" w:color="auto"/>
        <w:bottom w:val="none" w:sz="0" w:space="0" w:color="auto"/>
        <w:right w:val="none" w:sz="0" w:space="0" w:color="auto"/>
      </w:divBdr>
    </w:div>
    <w:div w:id="1927572490">
      <w:bodyDiv w:val="1"/>
      <w:marLeft w:val="0"/>
      <w:marRight w:val="0"/>
      <w:marTop w:val="0"/>
      <w:marBottom w:val="0"/>
      <w:divBdr>
        <w:top w:val="none" w:sz="0" w:space="0" w:color="auto"/>
        <w:left w:val="none" w:sz="0" w:space="0" w:color="auto"/>
        <w:bottom w:val="none" w:sz="0" w:space="0" w:color="auto"/>
        <w:right w:val="none" w:sz="0" w:space="0" w:color="auto"/>
      </w:divBdr>
    </w:div>
    <w:div w:id="2087610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3272E-B88A-4B11-ADFD-8B3F3F8CF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4313</Words>
  <Characters>25881</Characters>
  <Application>Microsoft Office Word</Application>
  <DocSecurity>0</DocSecurity>
  <Lines>215</Lines>
  <Paragraphs>60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30134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Jerzy Michna</dc:creator>
  <cp:lastModifiedBy>Magdalena Markuszewska</cp:lastModifiedBy>
  <cp:revision>2</cp:revision>
  <dcterms:created xsi:type="dcterms:W3CDTF">2019-02-27T13:32:00Z</dcterms:created>
  <dcterms:modified xsi:type="dcterms:W3CDTF">2019-02-27T13:32:00Z</dcterms:modified>
</cp:coreProperties>
</file>