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7C29" w14:textId="153586CB" w:rsidR="00805F1B" w:rsidRPr="00404AEA" w:rsidRDefault="0064125D" w:rsidP="00B3324E">
      <w:pPr>
        <w:pStyle w:val="Tytu"/>
        <w:contextualSpacing w:val="0"/>
      </w:pPr>
      <w:bookmarkStart w:id="0" w:name="_GoBack"/>
      <w:bookmarkEnd w:id="0"/>
      <w:r w:rsidRPr="00404AEA">
        <w:t>Umowa o realizację zadania publicznego</w:t>
      </w:r>
      <w:r w:rsidR="00B3324E" w:rsidRPr="00404AEA">
        <w:br/>
      </w:r>
      <w:r w:rsidRPr="00404AEA">
        <w:t>o którym mowa w art. 16 ust. 1 ustawy</w:t>
      </w:r>
      <w:r w:rsidR="00805F1B" w:rsidRPr="00404AEA">
        <w:t xml:space="preserve"> </w:t>
      </w:r>
      <w:r w:rsidRPr="00404AEA">
        <w:t>z dnia 24 kwietnia 2003 r.</w:t>
      </w:r>
      <w:r w:rsidR="00B3324E" w:rsidRPr="00404AEA">
        <w:br/>
      </w:r>
      <w:r w:rsidR="0057642C" w:rsidRPr="00404AEA">
        <w:t>o</w:t>
      </w:r>
      <w:r w:rsidRPr="00404AEA">
        <w:t> działalności pożytku publicznego i o wolontariacie</w:t>
      </w:r>
      <w:r w:rsidR="00B3324E" w:rsidRPr="00404AEA">
        <w:br/>
      </w:r>
      <w:r w:rsidR="0057642C" w:rsidRPr="00404AEA">
        <w:t>w</w:t>
      </w:r>
      <w:r w:rsidRPr="00404AEA">
        <w:t xml:space="preserve"> roku budżetowym</w:t>
      </w:r>
    </w:p>
    <w:p w14:paraId="04553A78" w14:textId="77777777" w:rsidR="00805F1B" w:rsidRPr="00404AEA" w:rsidRDefault="00805F1B" w:rsidP="00B3324E">
      <w:pPr>
        <w:pStyle w:val="Tytu"/>
        <w:spacing w:after="480"/>
      </w:pPr>
      <w:r w:rsidRPr="00404AEA">
        <w:t>nr ……………</w:t>
      </w:r>
    </w:p>
    <w:p w14:paraId="10C98167" w14:textId="1B497132" w:rsidR="00805F1B" w:rsidRPr="00404AEA" w:rsidRDefault="00805F1B" w:rsidP="00BB6BA4">
      <w:r w:rsidRPr="00404AEA">
        <w:t>pod tytułem: …………………………………………………………………………………….......................</w:t>
      </w:r>
      <w:r w:rsidR="004B2190" w:rsidRPr="00404AEA">
        <w:t>........</w:t>
      </w:r>
      <w:r w:rsidRPr="00404AEA">
        <w:t>,</w:t>
      </w:r>
    </w:p>
    <w:p w14:paraId="1D75F69B" w14:textId="77777777" w:rsidR="00805F1B" w:rsidRPr="00404AEA" w:rsidRDefault="00805F1B" w:rsidP="00BB6BA4">
      <w:pPr>
        <w:rPr>
          <w:snapToGrid w:val="0"/>
        </w:rPr>
      </w:pPr>
      <w:r w:rsidRPr="00404AEA">
        <w:rPr>
          <w:snapToGrid w:val="0"/>
        </w:rPr>
        <w:t>zawarta w dniu …………………………………………... w ………………............................,</w:t>
      </w:r>
    </w:p>
    <w:p w14:paraId="10263E3C" w14:textId="77777777" w:rsidR="00805F1B" w:rsidRPr="00404AEA" w:rsidRDefault="00805F1B" w:rsidP="00BB6BA4">
      <w:pPr>
        <w:rPr>
          <w:snapToGrid w:val="0"/>
        </w:rPr>
      </w:pPr>
      <w:r w:rsidRPr="00404AEA">
        <w:rPr>
          <w:snapToGrid w:val="0"/>
        </w:rPr>
        <w:t>między:</w:t>
      </w:r>
    </w:p>
    <w:p w14:paraId="262E49EF" w14:textId="615A6080" w:rsidR="00805F1B" w:rsidRDefault="00101FB6" w:rsidP="00BB6BA4">
      <w:r>
        <w:rPr>
          <w:snapToGrid w:val="0"/>
        </w:rPr>
        <w:t>Powiatem Piaseczyńskim</w:t>
      </w:r>
      <w:r w:rsidR="00805F1B" w:rsidRPr="00404AEA">
        <w:t>,</w:t>
      </w:r>
      <w:r>
        <w:t xml:space="preserve"> z siedzibą w Piasecznie przy ul. Chyliczkowskiej 14, NIP: 123-126-89-96</w:t>
      </w:r>
      <w:r w:rsidR="00805F1B" w:rsidRPr="00404AEA">
        <w:t xml:space="preserve"> zwanym dalej „Zleceniodawcą”, reprezentowanym przez</w:t>
      </w:r>
      <w:r w:rsidR="001075B4">
        <w:t>: ……………………………………………………………………….,</w:t>
      </w:r>
    </w:p>
    <w:p w14:paraId="63350A48" w14:textId="7FAD0245" w:rsidR="00101FB6" w:rsidRPr="00404AEA" w:rsidRDefault="00101FB6" w:rsidP="00BB6BA4">
      <w:r>
        <w:t>……………………………………………………………………….</w:t>
      </w:r>
    </w:p>
    <w:p w14:paraId="4CA39F9C" w14:textId="195CF6AF" w:rsidR="00805F1B" w:rsidRPr="00404AEA" w:rsidRDefault="00805F1B" w:rsidP="00BB6BA4">
      <w:r w:rsidRPr="00404AEA">
        <w:t>a:</w:t>
      </w:r>
    </w:p>
    <w:p w14:paraId="727E13B9" w14:textId="444D505A" w:rsidR="00805F1B" w:rsidRPr="00404AEA" w:rsidRDefault="00805F1B" w:rsidP="00BB6BA4">
      <w:r w:rsidRPr="00404AEA">
        <w:t>………………………………………………………………………………………………….., z siedzibą w</w:t>
      </w:r>
      <w:r w:rsidR="00B3324E" w:rsidRPr="00404AEA">
        <w:t> </w:t>
      </w:r>
      <w:r w:rsidRPr="00404AEA">
        <w:t>……..........……………......... wpisaną(-nym) do Krajowego Rejestru Sądowego</w:t>
      </w:r>
      <w:r w:rsidR="0057642C" w:rsidRPr="00404AEA">
        <w:t>*</w:t>
      </w:r>
      <w:r w:rsidRPr="00404AEA">
        <w:rPr>
          <w:vertAlign w:val="superscript"/>
        </w:rPr>
        <w:t xml:space="preserve"> </w:t>
      </w:r>
      <w:r w:rsidR="00945D88">
        <w:t>/ właściwego</w:t>
      </w:r>
      <w:r w:rsidRPr="00404AEA">
        <w:t xml:space="preserve"> rejestru* / ewidencji* pod numerem …………………, reprezentowaną(-nym) przez:</w:t>
      </w:r>
    </w:p>
    <w:p w14:paraId="29CC349E" w14:textId="77777777" w:rsidR="00805F1B" w:rsidRPr="00404AEA" w:rsidRDefault="00805F1B" w:rsidP="00BB6BA4">
      <w:pPr>
        <w:pStyle w:val="Bezodstpw"/>
      </w:pPr>
      <w:r w:rsidRPr="00404AEA">
        <w:t>1. ………………………………………………………………………………………………..</w:t>
      </w:r>
    </w:p>
    <w:p w14:paraId="1A0B61E0" w14:textId="597C1F2F" w:rsidR="00805F1B" w:rsidRPr="00404AEA" w:rsidRDefault="00B3324E" w:rsidP="00BB6BA4">
      <w:pPr>
        <w:pStyle w:val="Bezodstpw"/>
      </w:pPr>
      <w:r w:rsidRPr="00404AEA">
        <w:t>[</w:t>
      </w:r>
      <w:r w:rsidR="00805F1B" w:rsidRPr="00404AEA">
        <w:t>imię i nazwisko</w:t>
      </w:r>
      <w:r w:rsidRPr="00404AEA">
        <w:t>]</w:t>
      </w:r>
    </w:p>
    <w:p w14:paraId="41B684FF" w14:textId="77777777" w:rsidR="00805F1B" w:rsidRPr="00404AEA" w:rsidRDefault="00805F1B" w:rsidP="00BB6BA4">
      <w:pPr>
        <w:pStyle w:val="Bezodstpw"/>
      </w:pPr>
      <w:r w:rsidRPr="00404AEA">
        <w:t>2. ………………………………………………………………………………………………...</w:t>
      </w:r>
    </w:p>
    <w:p w14:paraId="12191470" w14:textId="0CE3BC9D" w:rsidR="00805F1B" w:rsidRPr="00404AEA" w:rsidRDefault="00B3324E" w:rsidP="00BB6BA4">
      <w:pPr>
        <w:pStyle w:val="Bezodstpw"/>
      </w:pPr>
      <w:r w:rsidRPr="00404AEA">
        <w:t>[</w:t>
      </w:r>
      <w:r w:rsidR="00805F1B" w:rsidRPr="00404AEA">
        <w:t>imię i nazwisko</w:t>
      </w:r>
      <w:r w:rsidRPr="00404AEA">
        <w:t>]</w:t>
      </w:r>
    </w:p>
    <w:p w14:paraId="6731D272" w14:textId="77777777" w:rsidR="00805F1B" w:rsidRPr="00404AEA" w:rsidRDefault="00805F1B" w:rsidP="00BB6BA4">
      <w:pPr>
        <w:pStyle w:val="Bezodstpw"/>
      </w:pPr>
      <w:r w:rsidRPr="00404AEA">
        <w:t>3. ………………………………………………………………………………………………...</w:t>
      </w:r>
    </w:p>
    <w:p w14:paraId="7D633D5F" w14:textId="448C4D49" w:rsidR="00805F1B" w:rsidRPr="00404AEA" w:rsidRDefault="00B3324E" w:rsidP="00BB6BA4">
      <w:pPr>
        <w:pStyle w:val="Bezodstpw"/>
      </w:pPr>
      <w:r w:rsidRPr="00404AEA">
        <w:t>[</w:t>
      </w:r>
      <w:r w:rsidR="00805F1B" w:rsidRPr="00404AEA">
        <w:t>imię i nazwisko</w:t>
      </w:r>
      <w:r w:rsidRPr="00404AEA">
        <w:t>]</w:t>
      </w:r>
    </w:p>
    <w:p w14:paraId="25D3E2F4" w14:textId="40021AE0" w:rsidR="00805F1B" w:rsidRPr="00404AEA" w:rsidRDefault="00805F1B" w:rsidP="00BB6BA4">
      <w:r w:rsidRPr="00404AEA">
        <w:t>zwanym dalej „Zleceniobiorcą”.</w:t>
      </w:r>
    </w:p>
    <w:p w14:paraId="0BE38F76" w14:textId="55728919" w:rsidR="00805F1B" w:rsidRPr="00404AEA" w:rsidRDefault="00805F1B" w:rsidP="00BB6BA4">
      <w:pPr>
        <w:pStyle w:val="Nagwek2"/>
      </w:pPr>
      <w:r w:rsidRPr="00404AEA">
        <w:t>§ 1</w:t>
      </w:r>
      <w:r w:rsidR="00B3324E" w:rsidRPr="00404AEA">
        <w:br/>
      </w:r>
      <w:r w:rsidRPr="00404AEA">
        <w:t>Przedmiot umowy</w:t>
      </w:r>
    </w:p>
    <w:p w14:paraId="3403586B" w14:textId="09BB73A1" w:rsidR="00805F1B" w:rsidRPr="00404AEA" w:rsidRDefault="00805F1B" w:rsidP="00BB6BA4">
      <w:pPr>
        <w:pStyle w:val="Akapitzlist"/>
        <w:numPr>
          <w:ilvl w:val="0"/>
          <w:numId w:val="6"/>
        </w:numPr>
        <w:ind w:left="284" w:hanging="284"/>
      </w:pPr>
      <w:bookmarkStart w:id="1" w:name="_Ref463003440"/>
      <w:r w:rsidRPr="00404AEA">
        <w:t>Zleceniodawca zleca Zleceniobiorcy, zgodnie z przepisami ustawy z dnia 24 kwietnia 2003 r. o</w:t>
      </w:r>
      <w:r w:rsidR="00935822" w:rsidRPr="00404AEA">
        <w:t> </w:t>
      </w:r>
      <w:r w:rsidRPr="00404AEA">
        <w:t>działalności pożytku publicznego i o wolontariacie, zwanej dalej „ustawą”, realizację zadania publicznego pod tytułem:</w:t>
      </w:r>
      <w:bookmarkEnd w:id="1"/>
    </w:p>
    <w:p w14:paraId="7F63BD56" w14:textId="75BFBD8D" w:rsidR="00805F1B" w:rsidRPr="00404AEA" w:rsidRDefault="00805F1B" w:rsidP="00BB6BA4">
      <w:pPr>
        <w:pStyle w:val="Akapitzlist"/>
        <w:ind w:left="0"/>
      </w:pPr>
      <w:r w:rsidRPr="00404AEA">
        <w:t>…………………………………………………………………………………………………...………………………………………………………</w:t>
      </w:r>
    </w:p>
    <w:p w14:paraId="30637C7C" w14:textId="3CD16938" w:rsidR="00805F1B" w:rsidRPr="00404AEA" w:rsidRDefault="00805F1B" w:rsidP="00BB6BA4">
      <w:r w:rsidRPr="00404AEA">
        <w:t>określonego szczegółowo w ofercie złożonej przez Zleceniobiorcę w dniu .........................................,</w:t>
      </w:r>
      <w:r w:rsidRPr="00743CAB">
        <w:rPr>
          <w:vertAlign w:val="superscript"/>
        </w:rPr>
        <w:t xml:space="preserve"> </w:t>
      </w:r>
      <w:r w:rsidRPr="00404AEA">
        <w:t>zwanego dalej „zadaniem publicznym”, a Zleceniobiorca zobowiązuje się wykonać zadanie publiczne na warunkach określonych w niniejszej umowie.</w:t>
      </w:r>
    </w:p>
    <w:p w14:paraId="73AB7EC8" w14:textId="77777777" w:rsidR="00805F1B" w:rsidRPr="00404AEA" w:rsidRDefault="00805F1B" w:rsidP="00BB6BA4">
      <w:pPr>
        <w:pStyle w:val="Akapitzlist"/>
        <w:numPr>
          <w:ilvl w:val="0"/>
          <w:numId w:val="6"/>
        </w:numPr>
        <w:ind w:left="284" w:hanging="284"/>
      </w:pPr>
      <w:r w:rsidRPr="00404AEA">
        <w:lastRenderedPageBreak/>
        <w:t>Zleceniodawca przyznaje Zleceniobiorcy środki finansowe, o których mowa w § 3, w formie dotacji, której celem jest realizacja zadania publicznego w sposób zgodny z postanowieniami tej umowy.</w:t>
      </w:r>
    </w:p>
    <w:p w14:paraId="152BA16A" w14:textId="48BE6FB2" w:rsidR="00805F1B" w:rsidRPr="00404AEA" w:rsidRDefault="00805F1B" w:rsidP="00BB6BA4">
      <w:pPr>
        <w:pStyle w:val="Akapitzlist"/>
        <w:numPr>
          <w:ilvl w:val="0"/>
          <w:numId w:val="6"/>
        </w:numPr>
        <w:ind w:left="284" w:hanging="284"/>
      </w:pPr>
      <w:r w:rsidRPr="00404AEA">
        <w:t>Niniejsza umowa jest umową o powierzenie realizacji zadania publicznego* / o wsparcie realizacji zadania publicznego* w rozumieniu art. 16 ust. 1 ustawy.</w:t>
      </w:r>
    </w:p>
    <w:p w14:paraId="45DC2292" w14:textId="5BAAB6CA" w:rsidR="00805F1B" w:rsidRPr="00404AEA" w:rsidRDefault="00805F1B" w:rsidP="00BB6BA4">
      <w:pPr>
        <w:pStyle w:val="Akapitzlist"/>
        <w:numPr>
          <w:ilvl w:val="0"/>
          <w:numId w:val="6"/>
        </w:numPr>
        <w:ind w:left="284" w:hanging="284"/>
      </w:pPr>
      <w:r w:rsidRPr="00743CAB">
        <w:t xml:space="preserve">Wykonanie umowy nastąpi z dniem zaakceptowania przez Zleceniodawcę sprawozdania końcowego, o którym mowa w § </w:t>
      </w:r>
      <w:r w:rsidR="002B134A">
        <w:t>9</w:t>
      </w:r>
      <w:r w:rsidRPr="00743CAB">
        <w:t xml:space="preserve"> ust. </w:t>
      </w:r>
      <w:r w:rsidR="006A22AC" w:rsidRPr="00743CAB">
        <w:t>3</w:t>
      </w:r>
      <w:r w:rsidRPr="00404AEA">
        <w:t>.</w:t>
      </w:r>
    </w:p>
    <w:p w14:paraId="29270452" w14:textId="30B8F34B" w:rsidR="00805F1B" w:rsidRPr="00404AEA" w:rsidRDefault="00805F1B" w:rsidP="00BB6BA4">
      <w:pPr>
        <w:pStyle w:val="Akapitzlist"/>
        <w:numPr>
          <w:ilvl w:val="0"/>
          <w:numId w:val="6"/>
        </w:numPr>
        <w:ind w:left="284" w:hanging="284"/>
      </w:pPr>
      <w:r w:rsidRPr="00404AEA">
        <w:t>Oferta</w:t>
      </w:r>
      <w:r w:rsidR="00B302ED" w:rsidRPr="00404AEA">
        <w:t xml:space="preserve"> realizacji zadania publicznego</w:t>
      </w:r>
      <w:r w:rsidR="006E33E7" w:rsidRPr="00404AEA">
        <w:t>*</w:t>
      </w:r>
      <w:r w:rsidR="00B302ED" w:rsidRPr="00404AEA">
        <w:t xml:space="preserve"> / z</w:t>
      </w:r>
      <w:r w:rsidRPr="00404AEA">
        <w:t>aktualiz</w:t>
      </w:r>
      <w:r w:rsidR="00B302ED" w:rsidRPr="00404AEA">
        <w:t>owana oferta realizacji zadania publicznego</w:t>
      </w:r>
      <w:r w:rsidR="00743CAB">
        <w:t xml:space="preserve"> stanowi załącznik do niniejszej umowy i jest </w:t>
      </w:r>
      <w:r w:rsidRPr="00404AEA">
        <w:t>integralną częścią umowy w</w:t>
      </w:r>
      <w:r w:rsidR="00935822" w:rsidRPr="00404AEA">
        <w:t> </w:t>
      </w:r>
      <w:r w:rsidRPr="00404AEA">
        <w:t>ustalonym końcowym brzmieniu.</w:t>
      </w:r>
    </w:p>
    <w:p w14:paraId="58DD89FD" w14:textId="77777777" w:rsidR="00805F1B" w:rsidRPr="00404AEA" w:rsidRDefault="00805F1B" w:rsidP="00BB6BA4">
      <w:pPr>
        <w:pStyle w:val="Akapitzlist"/>
        <w:numPr>
          <w:ilvl w:val="0"/>
          <w:numId w:val="6"/>
        </w:numPr>
        <w:ind w:left="284" w:hanging="284"/>
      </w:pPr>
      <w:r w:rsidRPr="00404AEA">
        <w:t>Osobą do kontaktów roboczych jest:</w:t>
      </w:r>
    </w:p>
    <w:p w14:paraId="14D22F30" w14:textId="463E00B3" w:rsidR="00805F1B" w:rsidRPr="00404AEA" w:rsidRDefault="00805F1B" w:rsidP="00BB6BA4">
      <w:pPr>
        <w:pStyle w:val="Akapitzlist"/>
        <w:numPr>
          <w:ilvl w:val="1"/>
          <w:numId w:val="3"/>
        </w:numPr>
        <w:ind w:left="567" w:hanging="283"/>
      </w:pPr>
      <w:r w:rsidRPr="00404AEA">
        <w:t>ze strony Zleceniodawcy:……………………...........………………………………, tel. ……………………….., adres poczty elektronicznej…….………………...…..;</w:t>
      </w:r>
    </w:p>
    <w:p w14:paraId="7B85C2FB" w14:textId="0A284725" w:rsidR="00805F1B" w:rsidRPr="00404AEA" w:rsidRDefault="00805F1B" w:rsidP="00BB6BA4">
      <w:pPr>
        <w:pStyle w:val="Akapitzlist"/>
        <w:numPr>
          <w:ilvl w:val="1"/>
          <w:numId w:val="3"/>
        </w:numPr>
        <w:ind w:left="567" w:hanging="283"/>
      </w:pPr>
      <w:r w:rsidRPr="00404AEA">
        <w:t>ze strony Zleceniobiorcy:....………...………………...…............................., tel.</w:t>
      </w:r>
      <w:r w:rsidR="00B3324E" w:rsidRPr="00404AEA">
        <w:t> </w:t>
      </w:r>
      <w:r w:rsidRPr="00404AEA">
        <w:t>……………………..…, adres poczty elektronicznej …………………..……… .</w:t>
      </w:r>
    </w:p>
    <w:p w14:paraId="55960015" w14:textId="66F2D4A7" w:rsidR="00805F1B" w:rsidRPr="00404AEA" w:rsidRDefault="00805F1B" w:rsidP="00BB6BA4">
      <w:pPr>
        <w:pStyle w:val="Akapitzlist"/>
        <w:numPr>
          <w:ilvl w:val="0"/>
          <w:numId w:val="6"/>
        </w:numPr>
        <w:ind w:left="284" w:hanging="284"/>
      </w:pPr>
      <w:r w:rsidRPr="00404AEA">
        <w:t>Zleceniobiorca jest zobowiązany informować na bieżąco, jednak nie później niż w terminie 14</w:t>
      </w:r>
      <w:r w:rsidR="00935822" w:rsidRPr="00404AEA">
        <w:t> </w:t>
      </w:r>
      <w:r w:rsidRPr="00404AEA">
        <w:t>dni od daty zaistnienia zmian, w szczególności o:</w:t>
      </w:r>
    </w:p>
    <w:p w14:paraId="768E0ADB" w14:textId="77777777" w:rsidR="00805F1B" w:rsidRPr="00404AEA" w:rsidRDefault="00805F1B" w:rsidP="00BB6BA4">
      <w:pPr>
        <w:pStyle w:val="Akapitzlist"/>
        <w:numPr>
          <w:ilvl w:val="0"/>
          <w:numId w:val="2"/>
        </w:numPr>
        <w:ind w:left="567" w:hanging="283"/>
      </w:pPr>
      <w:r w:rsidRPr="00404AEA">
        <w:t>zmianie adresu siedziby oraz adresów i numerów telefonów osób upoważnionych do reprezentacji;</w:t>
      </w:r>
    </w:p>
    <w:p w14:paraId="42435C9C" w14:textId="77777777" w:rsidR="00805F1B" w:rsidRPr="00404AEA" w:rsidRDefault="00805F1B" w:rsidP="00BB6BA4">
      <w:pPr>
        <w:pStyle w:val="Akapitzlist"/>
        <w:numPr>
          <w:ilvl w:val="0"/>
          <w:numId w:val="2"/>
        </w:numPr>
        <w:ind w:left="567" w:hanging="283"/>
        <w:rPr>
          <w:b/>
          <w:bCs/>
        </w:rPr>
      </w:pPr>
      <w:r w:rsidRPr="00404AEA">
        <w:t>ogłoszeniu likwidacji lub wszczęciu postępowania upadłościowego.</w:t>
      </w:r>
    </w:p>
    <w:p w14:paraId="4317DB89" w14:textId="5C8FCBCE" w:rsidR="00805F1B" w:rsidRPr="00404AEA" w:rsidRDefault="00805F1B" w:rsidP="0046365C">
      <w:pPr>
        <w:pStyle w:val="Nagwek2"/>
      </w:pPr>
      <w:r w:rsidRPr="00404AEA">
        <w:t>§ 2</w:t>
      </w:r>
      <w:r w:rsidR="00E91AAD" w:rsidRPr="00404AEA">
        <w:br/>
      </w:r>
      <w:r w:rsidRPr="00404AEA">
        <w:t>Sposób wykonania zadania publicznego</w:t>
      </w:r>
    </w:p>
    <w:p w14:paraId="054DF149" w14:textId="2EB11D40" w:rsidR="00805F1B" w:rsidRPr="00404AEA" w:rsidRDefault="00805F1B" w:rsidP="00BB6BA4">
      <w:pPr>
        <w:pStyle w:val="Akapitzlist"/>
        <w:numPr>
          <w:ilvl w:val="0"/>
          <w:numId w:val="4"/>
        </w:numPr>
        <w:ind w:left="284" w:hanging="284"/>
      </w:pPr>
      <w:r w:rsidRPr="00404AEA">
        <w:t xml:space="preserve">Termin realizacji </w:t>
      </w:r>
      <w:r w:rsidR="001075B4">
        <w:t>zadania publicznego ustala się:</w:t>
      </w:r>
    </w:p>
    <w:p w14:paraId="1A2E412F" w14:textId="1F96A3F9" w:rsidR="00805F1B" w:rsidRPr="00404AEA" w:rsidRDefault="00805F1B" w:rsidP="00BB6BA4">
      <w:pPr>
        <w:pStyle w:val="Akapitzlist"/>
        <w:ind w:left="284"/>
      </w:pPr>
      <w:r w:rsidRPr="00404AEA">
        <w:t>od dnia…………………</w:t>
      </w:r>
      <w:r w:rsidR="00E91AAD" w:rsidRPr="00404AEA">
        <w:t>……….</w:t>
      </w:r>
      <w:r w:rsidRPr="00404AEA">
        <w:t xml:space="preserve"> r. </w:t>
      </w:r>
    </w:p>
    <w:p w14:paraId="7B875C5F" w14:textId="711D3AA1" w:rsidR="00805F1B" w:rsidRPr="00404AEA" w:rsidRDefault="00805F1B" w:rsidP="00BB6BA4">
      <w:pPr>
        <w:pStyle w:val="Akapitzlist"/>
        <w:ind w:left="284"/>
      </w:pPr>
      <w:r w:rsidRPr="00404AEA">
        <w:t xml:space="preserve">do dnia ............................ r. </w:t>
      </w:r>
    </w:p>
    <w:p w14:paraId="12EFA07A" w14:textId="6B89015E" w:rsidR="00805F1B" w:rsidRPr="00404AEA" w:rsidRDefault="00805F1B" w:rsidP="00BB6BA4">
      <w:pPr>
        <w:pStyle w:val="Akapitzlist"/>
        <w:numPr>
          <w:ilvl w:val="0"/>
          <w:numId w:val="4"/>
        </w:numPr>
        <w:ind w:left="284" w:hanging="284"/>
      </w:pPr>
      <w:r w:rsidRPr="00404AEA">
        <w:t>Termin p</w:t>
      </w:r>
      <w:r w:rsidR="001075B4">
        <w:t>oniesienia wydatków ustala się:</w:t>
      </w:r>
    </w:p>
    <w:p w14:paraId="0DEC1475" w14:textId="77777777" w:rsidR="00805F1B" w:rsidRPr="00404AEA" w:rsidRDefault="00805F1B" w:rsidP="00BB6BA4">
      <w:pPr>
        <w:pStyle w:val="Akapitzlist"/>
        <w:numPr>
          <w:ilvl w:val="0"/>
          <w:numId w:val="5"/>
        </w:numPr>
        <w:ind w:left="567" w:hanging="283"/>
      </w:pPr>
      <w:r w:rsidRPr="00404AEA">
        <w:t>dla środków pochodzących z dotacji:</w:t>
      </w:r>
    </w:p>
    <w:p w14:paraId="34D97F75" w14:textId="14CBEDA0" w:rsidR="00101FB6" w:rsidRDefault="00805F1B" w:rsidP="00BB6BA4">
      <w:pPr>
        <w:pStyle w:val="Akapitzlist"/>
        <w:spacing w:after="0"/>
        <w:ind w:left="567"/>
      </w:pPr>
      <w:r w:rsidRPr="00404AEA">
        <w:t xml:space="preserve">od dnia …………………… r. </w:t>
      </w:r>
    </w:p>
    <w:p w14:paraId="16FB72C3" w14:textId="17BFC982" w:rsidR="00805F1B" w:rsidRPr="00404AEA" w:rsidRDefault="001267D6" w:rsidP="00BB6BA4">
      <w:pPr>
        <w:tabs>
          <w:tab w:val="left" w:pos="567"/>
        </w:tabs>
        <w:spacing w:after="0"/>
        <w:ind w:left="284"/>
      </w:pPr>
      <w:r>
        <w:tab/>
      </w:r>
      <w:r w:rsidR="00805F1B" w:rsidRPr="00404AEA">
        <w:t xml:space="preserve">do dnia …………………… r. </w:t>
      </w:r>
    </w:p>
    <w:p w14:paraId="476E72B7" w14:textId="49939622" w:rsidR="00805F1B" w:rsidRPr="00404AEA" w:rsidRDefault="00C76D86" w:rsidP="00BB6BA4">
      <w:pPr>
        <w:pStyle w:val="Akapitzlist"/>
        <w:numPr>
          <w:ilvl w:val="0"/>
          <w:numId w:val="5"/>
        </w:numPr>
        <w:ind w:left="567" w:hanging="283"/>
      </w:pPr>
      <w:r w:rsidRPr="00404AEA">
        <w:t>dla środków z wkładu własnego finansowego oraz świadczeń pieniężnych od odbiorców zadania</w:t>
      </w:r>
      <w:r w:rsidR="001267D6">
        <w:t>:</w:t>
      </w:r>
    </w:p>
    <w:p w14:paraId="7333A215" w14:textId="3DF365DA" w:rsidR="00805F1B" w:rsidRPr="00404AEA" w:rsidRDefault="00805F1B" w:rsidP="00BB6BA4">
      <w:pPr>
        <w:pStyle w:val="Akapitzlist"/>
        <w:ind w:left="567"/>
      </w:pPr>
      <w:r w:rsidRPr="00404AEA">
        <w:t xml:space="preserve">od dnia …………………… r. </w:t>
      </w:r>
    </w:p>
    <w:p w14:paraId="1EDDE409" w14:textId="6B65BB6F" w:rsidR="00805F1B" w:rsidRPr="00404AEA" w:rsidRDefault="00805F1B" w:rsidP="00BB6BA4">
      <w:pPr>
        <w:pStyle w:val="Akapitzlist"/>
        <w:ind w:left="567"/>
      </w:pPr>
      <w:r w:rsidRPr="00404AEA">
        <w:t>do dnia …………………… r</w:t>
      </w:r>
      <w:r w:rsidR="001267D6">
        <w:t>.</w:t>
      </w:r>
    </w:p>
    <w:p w14:paraId="1C3287FA" w14:textId="7D56B89F" w:rsidR="00935F90" w:rsidRPr="00404AEA" w:rsidRDefault="00805F1B" w:rsidP="00BB6BA4">
      <w:pPr>
        <w:pStyle w:val="Akapitzlist"/>
        <w:numPr>
          <w:ilvl w:val="0"/>
          <w:numId w:val="4"/>
        </w:numPr>
        <w:ind w:left="284" w:hanging="284"/>
      </w:pPr>
      <w:r w:rsidRPr="00404AEA">
        <w:t xml:space="preserve">Przez termin poniesienia wydatków rozumie się faktyczne dokonanie zapłaty na podstawie faktur </w:t>
      </w:r>
      <w:r w:rsidR="0046365C">
        <w:br/>
      </w:r>
      <w:r w:rsidRPr="00404AEA">
        <w:t>i rachunków, w tym – w przypadku umów z osobami fizycznymi – dokonanie zapłaty pracownikom i współpracownikom oraz opłacenie należności z tytułu zobowiązań podatkowych oraz składek na ubezpieczenia społeczne i zdrowotne.</w:t>
      </w:r>
    </w:p>
    <w:p w14:paraId="0490C10A" w14:textId="571797E5" w:rsidR="00935F90" w:rsidRPr="00404AEA" w:rsidRDefault="00935F90" w:rsidP="00BB6BA4">
      <w:pPr>
        <w:pStyle w:val="Akapitzlist"/>
        <w:numPr>
          <w:ilvl w:val="0"/>
          <w:numId w:val="4"/>
        </w:numPr>
        <w:ind w:left="284" w:hanging="284"/>
      </w:pPr>
      <w:r w:rsidRPr="00404AEA">
        <w:t>Zleceniobiorca nie może dopuszczać się działań lub zaniedbań noszących znamiona dyskryminacji pośredniej lub bezpośredniej, w szczególności ze względu na takie cechy jak płeć, rasa, pochodzenie etniczne, narodowość, religię, wyznanie, światopogląd, niepełnosprawność, wiek lub orientację seksualną. Różnicowanie w traktowaniu osób ze względu na obiektywnie uzasadnione przyczyny nie stanowi przypadku dyskryminacji.</w:t>
      </w:r>
    </w:p>
    <w:p w14:paraId="71586788" w14:textId="3B5B1361" w:rsidR="00805F1B" w:rsidRPr="00404AEA" w:rsidRDefault="00805F1B" w:rsidP="00BB6BA4">
      <w:pPr>
        <w:pStyle w:val="Akapitzlist"/>
        <w:numPr>
          <w:ilvl w:val="0"/>
          <w:numId w:val="4"/>
        </w:numPr>
        <w:ind w:left="284" w:hanging="284"/>
      </w:pPr>
      <w:r w:rsidRPr="00404AEA">
        <w:lastRenderedPageBreak/>
        <w:t>Zleceniobiorca zobowiązuje się wykonać zadanie</w:t>
      </w:r>
      <w:r w:rsidRPr="00404AEA">
        <w:rPr>
          <w:b/>
        </w:rPr>
        <w:t xml:space="preserve"> </w:t>
      </w:r>
      <w:r w:rsidRPr="00404AEA">
        <w:t>publiczne</w:t>
      </w:r>
      <w:r w:rsidRPr="00404AEA">
        <w:rPr>
          <w:b/>
        </w:rPr>
        <w:t xml:space="preserve"> </w:t>
      </w:r>
      <w:r w:rsidRPr="00404AEA">
        <w:t>zgodnie z ofertą, z uwzględnieniem jej aktualizacji</w:t>
      </w:r>
      <w:r w:rsidR="00703945" w:rsidRPr="00404AEA">
        <w:t>*</w:t>
      </w:r>
      <w:r w:rsidRPr="00404AEA">
        <w:t>, w terminie określonym w ust. 1.</w:t>
      </w:r>
    </w:p>
    <w:p w14:paraId="6788C0B1" w14:textId="27E3DCAF" w:rsidR="00805F1B" w:rsidRPr="00404AEA" w:rsidRDefault="00805F1B" w:rsidP="00BB6BA4">
      <w:pPr>
        <w:pStyle w:val="Akapitzlist"/>
        <w:numPr>
          <w:ilvl w:val="0"/>
          <w:numId w:val="4"/>
        </w:numPr>
        <w:ind w:left="284" w:hanging="284"/>
        <w:rPr>
          <w:i/>
        </w:rPr>
      </w:pPr>
      <w:r w:rsidRPr="00404AEA">
        <w:t>Zleceniobiorca zobowiązuje się do wykorzystania środków, o których mowa w § 3 ust. 1 i 4*</w:t>
      </w:r>
      <w:r w:rsidRPr="00404AEA">
        <w:rPr>
          <w:rStyle w:val="Odwoanieprzypisudolnego"/>
        </w:rPr>
        <w:footnoteReference w:id="1"/>
      </w:r>
      <w:r w:rsidRPr="00404AEA">
        <w:t xml:space="preserve">,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w:t>
      </w:r>
      <w:r w:rsidR="0046365C">
        <w:t>10</w:t>
      </w:r>
      <w:r w:rsidRPr="00404AEA">
        <w:t>.</w:t>
      </w:r>
    </w:p>
    <w:p w14:paraId="045542E9" w14:textId="76C81BD3" w:rsidR="00805F1B" w:rsidRDefault="00805F1B" w:rsidP="00BB6BA4">
      <w:pPr>
        <w:pStyle w:val="Akapitzlist"/>
        <w:numPr>
          <w:ilvl w:val="0"/>
          <w:numId w:val="4"/>
        </w:numPr>
        <w:ind w:left="284" w:hanging="284"/>
      </w:pPr>
      <w:r w:rsidRPr="00404AEA">
        <w:t xml:space="preserve">Wydatkowanie osiągniętych przychodów, w tym także odsetek bankowych od środków przekazanych przez Zleceniodawcę, z naruszeniem postanowień ust. </w:t>
      </w:r>
      <w:r w:rsidR="008D7750">
        <w:t>6</w:t>
      </w:r>
      <w:r w:rsidRPr="00404AEA">
        <w:t xml:space="preserve"> uznaje się za dotację pobraną w nadmiernej wysokości.</w:t>
      </w:r>
    </w:p>
    <w:p w14:paraId="64A8BA1C" w14:textId="77777777" w:rsidR="008D7750" w:rsidRPr="005636D5" w:rsidRDefault="008D7750" w:rsidP="00345D32">
      <w:pPr>
        <w:autoSpaceDE w:val="0"/>
        <w:autoSpaceDN w:val="0"/>
        <w:adjustRightInd w:val="0"/>
        <w:spacing w:before="240" w:after="0" w:line="276" w:lineRule="auto"/>
        <w:jc w:val="center"/>
        <w:rPr>
          <w:rFonts w:ascii="Calibri" w:hAnsi="Calibri" w:cs="Calibri"/>
          <w:b/>
        </w:rPr>
      </w:pPr>
      <w:r w:rsidRPr="005636D5">
        <w:rPr>
          <w:rFonts w:ascii="Calibri" w:hAnsi="Calibri" w:cs="Calibri"/>
          <w:b/>
        </w:rPr>
        <w:t>§ 3</w:t>
      </w:r>
    </w:p>
    <w:p w14:paraId="37F8A6C7" w14:textId="77777777" w:rsidR="008D7750" w:rsidRPr="005636D5" w:rsidRDefault="008D7750" w:rsidP="00345D32">
      <w:pPr>
        <w:autoSpaceDE w:val="0"/>
        <w:autoSpaceDN w:val="0"/>
        <w:adjustRightInd w:val="0"/>
        <w:spacing w:after="0" w:line="276" w:lineRule="auto"/>
        <w:jc w:val="center"/>
        <w:rPr>
          <w:rFonts w:ascii="Calibri" w:hAnsi="Calibri" w:cs="Calibri"/>
          <w:b/>
        </w:rPr>
      </w:pPr>
      <w:r w:rsidRPr="005636D5">
        <w:rPr>
          <w:rFonts w:ascii="Calibri" w:hAnsi="Calibri" w:cs="Calibri"/>
          <w:b/>
        </w:rPr>
        <w:t>Finansowanie zadania publicznego</w:t>
      </w:r>
    </w:p>
    <w:p w14:paraId="5922FBA1" w14:textId="6B95E88F" w:rsidR="008D7750" w:rsidRPr="005F29C1" w:rsidRDefault="008D7750" w:rsidP="00BB6BA4">
      <w:pPr>
        <w:pStyle w:val="Akapitzlist"/>
        <w:numPr>
          <w:ilvl w:val="0"/>
          <w:numId w:val="18"/>
        </w:numPr>
      </w:pPr>
      <w:r w:rsidRPr="005F29C1">
        <w:t xml:space="preserve">Zleceniodawca zobowiązuje się do przekazania na realizację zadania publicznego środków finansowych w wysokości </w:t>
      </w:r>
      <w:r w:rsidR="00324B9B" w:rsidRPr="005F29C1">
        <w:t>…………………………</w:t>
      </w:r>
      <w:r w:rsidRPr="005F29C1">
        <w:t xml:space="preserve"> zł (słownie</w:t>
      </w:r>
      <w:r w:rsidR="00324B9B" w:rsidRPr="005F29C1">
        <w:t>……………………………………………………..</w:t>
      </w:r>
      <w:r w:rsidRPr="005F29C1">
        <w:t xml:space="preserve"> </w:t>
      </w:r>
      <w:r w:rsidR="00324B9B" w:rsidRPr="005F29C1">
        <w:t>……………………………………………………………………………………………………………………………………………</w:t>
      </w:r>
      <w:r w:rsidRPr="005F29C1">
        <w:t xml:space="preserve">) na rachunek bankowy Zleceniobiorcy nr: </w:t>
      </w:r>
      <w:r w:rsidR="00324B9B" w:rsidRPr="005F29C1">
        <w:t>……………………………………………………………………………..</w:t>
      </w:r>
      <w:r w:rsidRPr="005F29C1">
        <w:t xml:space="preserve"> </w:t>
      </w:r>
      <w:r w:rsidR="0046365C">
        <w:br/>
      </w:r>
      <w:r w:rsidRPr="005F29C1">
        <w:t xml:space="preserve">w terminie do </w:t>
      </w:r>
      <w:r w:rsidR="00324B9B" w:rsidRPr="005F29C1">
        <w:t>30</w:t>
      </w:r>
      <w:r w:rsidRPr="005F29C1">
        <w:t xml:space="preserve"> dni od dnia zawarcia niniejszej umowy w pełnej wysokości.</w:t>
      </w:r>
    </w:p>
    <w:p w14:paraId="2E1C3970" w14:textId="77777777" w:rsidR="008D7750" w:rsidRPr="005F29C1" w:rsidRDefault="008D7750" w:rsidP="00BB6BA4">
      <w:pPr>
        <w:pStyle w:val="Akapitzlist"/>
        <w:numPr>
          <w:ilvl w:val="0"/>
          <w:numId w:val="18"/>
        </w:numPr>
      </w:pPr>
      <w:r w:rsidRPr="005F29C1">
        <w:t>Za dzień przekazania dotacji uznaje się dzień obciążenia rachunku Zleceniodawcy.</w:t>
      </w:r>
    </w:p>
    <w:p w14:paraId="0BD45163" w14:textId="796CF607" w:rsidR="008D7750" w:rsidRPr="005F29C1" w:rsidRDefault="008D7750" w:rsidP="00BB6BA4">
      <w:pPr>
        <w:pStyle w:val="Akapitzlist"/>
        <w:numPr>
          <w:ilvl w:val="0"/>
          <w:numId w:val="18"/>
        </w:numPr>
      </w:pPr>
      <w:r w:rsidRPr="005F29C1">
        <w:t xml:space="preserve">Zleceniobiorca oświadcza, że jest jedynym posiadaczem wskazanego w ust. 1 rachunku bankowego i zobowiązuje się do utrzymania rachunku wskazanego w ust. 1 nie krócej niż do dnia zaakceptowania przez Zleceniodawcę sprawozdania końcowego, o którym mowa w § </w:t>
      </w:r>
      <w:r w:rsidR="00EC2AA1" w:rsidRPr="005F29C1">
        <w:t>9</w:t>
      </w:r>
      <w:r w:rsidRPr="005F29C1">
        <w:t xml:space="preserve"> ust. 3. W przypadku braku możliwości utrzymania rachunku, o którym mowa w ust. 1, Zleceniobiorca zobowiązuje się do niezwłocznego poinformowania Zleceniodawcy o nowym rachunku i jego numerze.</w:t>
      </w:r>
    </w:p>
    <w:p w14:paraId="7D9C1080" w14:textId="44394444" w:rsidR="00324B9B" w:rsidRPr="005F29C1" w:rsidRDefault="00324B9B" w:rsidP="00BB6BA4">
      <w:pPr>
        <w:pStyle w:val="Akapitzlist"/>
        <w:numPr>
          <w:ilvl w:val="0"/>
          <w:numId w:val="18"/>
        </w:numPr>
      </w:pPr>
      <w:r w:rsidRPr="005F29C1">
        <w:t>Zleceniobiorca zobowiązuje się do przekazania na realizację zadania publicznego:</w:t>
      </w:r>
    </w:p>
    <w:p w14:paraId="6731ED9E" w14:textId="77777777" w:rsidR="00324B9B" w:rsidRPr="005F29C1" w:rsidRDefault="00324B9B" w:rsidP="00BB6BA4">
      <w:pPr>
        <w:pStyle w:val="Akapitzlist"/>
        <w:numPr>
          <w:ilvl w:val="0"/>
          <w:numId w:val="19"/>
        </w:numPr>
      </w:pPr>
      <w:r w:rsidRPr="005F29C1">
        <w:t>wkładu własnego finansowego w wysokości ……....... (słownie) …….………………………,</w:t>
      </w:r>
    </w:p>
    <w:p w14:paraId="0175AEA1" w14:textId="77777777" w:rsidR="00324B9B" w:rsidRPr="005F29C1" w:rsidRDefault="00324B9B" w:rsidP="00BB6BA4">
      <w:pPr>
        <w:pStyle w:val="Akapitzlist"/>
        <w:numPr>
          <w:ilvl w:val="0"/>
          <w:numId w:val="19"/>
        </w:numPr>
      </w:pPr>
      <w:r w:rsidRPr="005F29C1">
        <w:t>wkładu własnego niefinansowego (osobowego lub/i rzeczowego) o wartości ………….. (słownie)……………………………….,</w:t>
      </w:r>
    </w:p>
    <w:p w14:paraId="1AB8FD01" w14:textId="77777777" w:rsidR="00324B9B" w:rsidRPr="005F29C1" w:rsidRDefault="00324B9B" w:rsidP="00BB6BA4">
      <w:pPr>
        <w:pStyle w:val="Akapitzlist"/>
        <w:numPr>
          <w:ilvl w:val="0"/>
          <w:numId w:val="19"/>
        </w:numPr>
      </w:pPr>
      <w:r w:rsidRPr="005F29C1">
        <w:t>środków ze świadczeń pieniężnych od odbiorców zadania publicznego w wysokości ………… (słownie)………………………………. ………………………………………………………...... .</w:t>
      </w:r>
    </w:p>
    <w:p w14:paraId="5F87B8AF" w14:textId="29518EB1" w:rsidR="008D7750" w:rsidRPr="005F29C1" w:rsidRDefault="00324B9B" w:rsidP="00BB6BA4">
      <w:pPr>
        <w:pStyle w:val="Akapitzlist"/>
        <w:numPr>
          <w:ilvl w:val="0"/>
          <w:numId w:val="18"/>
        </w:numPr>
      </w:pPr>
      <w:r w:rsidRPr="005F29C1">
        <w:t>Suma wszystkich kosztów realizacji zadania publicznego stanowi sumę kwot dotacji i środków, o których mowa w ust. 4, i wynosi łącznie ……………….…...… (słownie) ………………………………..……………………………….……………...………………………………………...……</w:t>
      </w:r>
      <w:r w:rsidRPr="005F29C1">
        <w:br/>
        <w:t>Wysokość</w:t>
      </w:r>
      <w:r w:rsidR="008D7750" w:rsidRPr="005F29C1">
        <w:t xml:space="preserve"> środków ze źródeł, o których mowa w ust. 4 pkt </w:t>
      </w:r>
      <w:r w:rsidRPr="005F29C1">
        <w:t>a.</w:t>
      </w:r>
      <w:r w:rsidR="008D7750" w:rsidRPr="005F29C1">
        <w:t xml:space="preserve"> może się zmieniać, o ile nie zmniejszy się wartość  tych środków w stosunku do wydatkowanej kwoty dotacji.</w:t>
      </w:r>
    </w:p>
    <w:p w14:paraId="74C4F886" w14:textId="492DE6C9" w:rsidR="008D7750" w:rsidRPr="005F29C1" w:rsidRDefault="00BB6BA4" w:rsidP="00BB6BA4">
      <w:r>
        <w:t xml:space="preserve">6. </w:t>
      </w:r>
      <w:r w:rsidR="008D7750" w:rsidRPr="005F29C1">
        <w:t>Naruszenie postanowień, o których mowa w ust. 4–6, uważa się za pobranie dotacji w nadmiernej wysokości.</w:t>
      </w:r>
    </w:p>
    <w:p w14:paraId="484C6001" w14:textId="0BC5BF09" w:rsidR="00446BBA" w:rsidRDefault="00DB7F5E" w:rsidP="00BB6BA4">
      <w:pPr>
        <w:pStyle w:val="Nagwek2"/>
      </w:pPr>
      <w:r>
        <w:lastRenderedPageBreak/>
        <w:t>§ 4</w:t>
      </w:r>
      <w:r w:rsidR="00B64DF8" w:rsidRPr="00404AEA">
        <w:br/>
        <w:t xml:space="preserve">Warunki </w:t>
      </w:r>
      <w:r w:rsidR="0089344C" w:rsidRPr="00404AEA">
        <w:t xml:space="preserve">zapewnienia </w:t>
      </w:r>
      <w:r w:rsidR="00B64DF8" w:rsidRPr="00404AEA">
        <w:t>d</w:t>
      </w:r>
      <w:r w:rsidR="00446BBA" w:rsidRPr="00404AEA">
        <w:t xml:space="preserve">ostępności </w:t>
      </w:r>
      <w:r w:rsidR="0089344C" w:rsidRPr="00404AEA">
        <w:rPr>
          <w:rFonts w:cs="Calibri"/>
        </w:rPr>
        <w:t xml:space="preserve">dla osób ze szczególnymi potrzebami </w:t>
      </w:r>
      <w:r w:rsidR="00446BBA" w:rsidRPr="00404AEA">
        <w:t>realizowanego zadania</w:t>
      </w:r>
      <w:r w:rsidR="00B64DF8" w:rsidRPr="00404AEA">
        <w:t xml:space="preserve"> publicznego</w:t>
      </w:r>
    </w:p>
    <w:p w14:paraId="67621840" w14:textId="3AF138F3" w:rsidR="005F29C1" w:rsidRDefault="005F29C1" w:rsidP="00BB6BA4">
      <w:pPr>
        <w:pStyle w:val="Akapitzlist"/>
        <w:numPr>
          <w:ilvl w:val="0"/>
          <w:numId w:val="17"/>
        </w:numPr>
      </w:pPr>
      <w:r>
        <w:t xml:space="preserve">Zadania publiczne powinny być zaprojektowane i realizowane przez oferentów w taki sposób, aby nie wykluczały z uczestnictwa w nich osób ze szczególnymi potrzebami; zapewnianie dostępności przez oferenta oznacza obowiązek osiągnięcia stanu faktycznego, w którym osoba ze szczególnymi potrzebami jako odbiorca zadania publicznego, może w nim uczestniczyć na zasadzie równości z innymi osobami w oparciu o przepisy ustawy z dnia 19 lipca 2019 r. o zapewnianiu dostępności osobom ze szczególnymi potrzebami, w szczególności art. 6, który zawiera regulacje dotyczące wymagań minimalnych; zmiany wymienionego rozporządzenia zostały ogłoszone w Dz. Urz. UE L 127 z 23.05.2018, str. 2 oraz w Dz. Urz. UE L 74 z 04.03.2021, str. 35. </w:t>
      </w:r>
    </w:p>
    <w:p w14:paraId="5CD87592" w14:textId="0DCBE093" w:rsidR="005F29C1" w:rsidRPr="005F29C1" w:rsidRDefault="005F29C1" w:rsidP="00BB6BA4">
      <w:pPr>
        <w:pStyle w:val="Akapitzlist"/>
        <w:numPr>
          <w:ilvl w:val="0"/>
          <w:numId w:val="17"/>
        </w:numPr>
      </w:pPr>
      <w:r>
        <w:t>Jeżeli oferent nie jest w stanie, w szczególności ze względów technicznych lub prawnych, zapewnić dostępności osobie ze szczególnymi potrzebami w zakresie, o którym mowa w art. 6 pkt 1 i 3 ustawy z dnia 19 lipca 2019 r. o zapewnianiu dostępności osobom ze szczególnymi potrzebami (minimalne wymagania w zakresie dostępności architektonicznej i informacyjno-komunikacyjnej), oferent ten jest obowiązany zapewnić takiej osobie dostęp alternatywny, który ma wyłącznie charakter okresowy; oferent musi złożyć na piśmie dokładny opis przeszkód prawnych lub technicznych, które uniemożliwiają zapewnienie minimalnych wymagań dostępności oraz propozycje rozwiązań alternatywnych; szczegółowa regulacja dostępu alternatywnego określona jest w art. 7 ust. 2 ustawy o zapewnianiu dostępności osobom ze szczególnymi potrzebami; docelowo oferent powinien dążyć do osiągnięcia stanu opisanego w pkt 1;</w:t>
      </w:r>
    </w:p>
    <w:p w14:paraId="7C09F49F" w14:textId="1CC478B0" w:rsidR="00805F1B" w:rsidRPr="00404AEA" w:rsidRDefault="00DB7F5E" w:rsidP="00BB6BA4">
      <w:pPr>
        <w:pStyle w:val="Nagwek2"/>
      </w:pPr>
      <w:r>
        <w:t>§ 5</w:t>
      </w:r>
      <w:r w:rsidR="00F557C3" w:rsidRPr="00404AEA">
        <w:br/>
      </w:r>
      <w:r w:rsidR="00805F1B" w:rsidRPr="00404AEA">
        <w:t>Dokonywanie przesunięć w zakresie ponoszonych wydatków</w:t>
      </w:r>
    </w:p>
    <w:p w14:paraId="24FA6CBA" w14:textId="62F9F4A9" w:rsidR="00805F1B" w:rsidRPr="00404AEA" w:rsidRDefault="00805F1B" w:rsidP="00BB6BA4">
      <w:pPr>
        <w:pStyle w:val="Akapitzlist"/>
        <w:numPr>
          <w:ilvl w:val="0"/>
          <w:numId w:val="7"/>
        </w:numPr>
        <w:tabs>
          <w:tab w:val="clear" w:pos="540"/>
        </w:tabs>
        <w:ind w:left="284" w:hanging="284"/>
      </w:pPr>
      <w:r w:rsidRPr="00404AEA">
        <w:t>Jeżeli dany wydatek</w:t>
      </w:r>
      <w:r w:rsidR="00B77DB6" w:rsidRPr="00404AEA">
        <w:t xml:space="preserve"> </w:t>
      </w:r>
      <w:r w:rsidRPr="00404AEA">
        <w:t>wykazany w sprawozdaniu z realizacji zadania publicznego nie jest równy odpowiedniemu kosztowi określonemu w umowie, to uznaje się go za zgodny z umową wtedy, gdy:</w:t>
      </w:r>
    </w:p>
    <w:p w14:paraId="3629E3E1" w14:textId="597B0330" w:rsidR="00805F1B" w:rsidRPr="00404AEA" w:rsidRDefault="00805F1B" w:rsidP="00BB6BA4">
      <w:pPr>
        <w:pStyle w:val="Akapitzlist"/>
        <w:numPr>
          <w:ilvl w:val="0"/>
          <w:numId w:val="8"/>
        </w:numPr>
        <w:ind w:left="567" w:hanging="283"/>
      </w:pPr>
      <w:r w:rsidRPr="00404AEA">
        <w:t>nie nastąpiło zwiększenie tego wydatku o więcej niż 25 %</w:t>
      </w:r>
      <w:r w:rsidR="00CB154D" w:rsidRPr="00404AEA">
        <w:t xml:space="preserve"> w częśc</w:t>
      </w:r>
      <w:r w:rsidR="0093394D">
        <w:t>i dotyczącej przyznanej dotacji</w:t>
      </w:r>
      <w:r w:rsidRPr="00404AEA">
        <w:t>,</w:t>
      </w:r>
    </w:p>
    <w:p w14:paraId="0017ED15" w14:textId="3DE16C08" w:rsidR="00805F1B" w:rsidRPr="00404AEA" w:rsidRDefault="00805F1B" w:rsidP="00BB6BA4">
      <w:pPr>
        <w:pStyle w:val="Akapitzlist"/>
        <w:numPr>
          <w:ilvl w:val="0"/>
          <w:numId w:val="8"/>
        </w:numPr>
        <w:ind w:left="567" w:hanging="283"/>
      </w:pPr>
      <w:r w:rsidRPr="00404AEA">
        <w:t>nastąpiło jego zmn</w:t>
      </w:r>
      <w:r w:rsidR="0093394D">
        <w:t>iejszenie w dowolnej wysokości.</w:t>
      </w:r>
    </w:p>
    <w:p w14:paraId="30EEF6E7" w14:textId="45CF5E53" w:rsidR="00805F1B" w:rsidRPr="00404AEA" w:rsidRDefault="00805F1B" w:rsidP="00BB6BA4">
      <w:pPr>
        <w:pStyle w:val="Akapitzlist"/>
        <w:numPr>
          <w:ilvl w:val="0"/>
          <w:numId w:val="7"/>
        </w:numPr>
        <w:tabs>
          <w:tab w:val="clear" w:pos="540"/>
        </w:tabs>
        <w:ind w:left="284" w:hanging="284"/>
      </w:pPr>
      <w:r w:rsidRPr="00404AEA">
        <w:t>Naruszenie postanowienia, o którym mowa w ust. 1, uważa się za pobranie części dotacji w</w:t>
      </w:r>
      <w:r w:rsidR="00D44456" w:rsidRPr="00404AEA">
        <w:t> </w:t>
      </w:r>
      <w:r w:rsidRPr="00404AEA">
        <w:t>nadmiernej wysokości.</w:t>
      </w:r>
    </w:p>
    <w:p w14:paraId="1D5D4392" w14:textId="161EDE1B" w:rsidR="00805F1B" w:rsidRPr="00404AEA" w:rsidRDefault="00DB7F5E" w:rsidP="00BB6BA4">
      <w:pPr>
        <w:pStyle w:val="Nagwek2"/>
      </w:pPr>
      <w:r>
        <w:t>§ 6</w:t>
      </w:r>
      <w:r w:rsidR="00F557C3" w:rsidRPr="00404AEA">
        <w:br/>
      </w:r>
      <w:r w:rsidR="00805F1B" w:rsidRPr="00404AEA">
        <w:t>Dokumentacja związana z realizacją zadania publicznego</w:t>
      </w:r>
    </w:p>
    <w:p w14:paraId="1DF5F376" w14:textId="7107B5A0" w:rsidR="00805F1B" w:rsidRPr="00404AEA" w:rsidRDefault="00805F1B" w:rsidP="00BB6BA4">
      <w:pPr>
        <w:pStyle w:val="Akapitzlist"/>
        <w:numPr>
          <w:ilvl w:val="0"/>
          <w:numId w:val="10"/>
        </w:numPr>
        <w:ind w:left="284" w:hanging="284"/>
      </w:pPr>
      <w:r w:rsidRPr="00404AEA">
        <w:t xml:space="preserve">Zleceniobiorca jest zobowiązany do prowadzenia wyodrębnionej dokumentacji finansowo-księgowej i ewidencji księgowej zadania publicznego, zgodnie z zasadami wynikającymi z ustawy </w:t>
      </w:r>
      <w:r w:rsidR="0046365C">
        <w:br/>
      </w:r>
      <w:r w:rsidRPr="00404AEA">
        <w:t>z dnia 29 września 1994 r. o rachunkowości, w sposób umożliwiający identyfikację posz</w:t>
      </w:r>
      <w:r w:rsidR="0093394D">
        <w:t>czególnych operacji księgowych.</w:t>
      </w:r>
    </w:p>
    <w:p w14:paraId="7F89AAEA" w14:textId="77777777" w:rsidR="00805F1B" w:rsidRPr="00404AEA" w:rsidRDefault="00805F1B" w:rsidP="00BB6BA4">
      <w:pPr>
        <w:pStyle w:val="Akapitzlist"/>
        <w:numPr>
          <w:ilvl w:val="0"/>
          <w:numId w:val="10"/>
        </w:numPr>
        <w:ind w:left="284" w:hanging="284"/>
      </w:pPr>
      <w:r w:rsidRPr="00404AEA">
        <w:lastRenderedPageBreak/>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5F6EC3EC" w14:textId="4991A372" w:rsidR="00805F1B" w:rsidRPr="00404AEA" w:rsidRDefault="00805F1B" w:rsidP="00BB6BA4">
      <w:pPr>
        <w:pStyle w:val="Akapitzlist"/>
        <w:numPr>
          <w:ilvl w:val="0"/>
          <w:numId w:val="10"/>
        </w:numPr>
        <w:ind w:left="284" w:hanging="284"/>
      </w:pPr>
      <w:r w:rsidRPr="00404AEA">
        <w:t>Zleceniobiorca zobowiązuje się do opisywania dokumentacji finansowo-księgowej związanej z</w:t>
      </w:r>
      <w:r w:rsidR="00F557C3" w:rsidRPr="00404AEA">
        <w:t> </w:t>
      </w:r>
      <w:r w:rsidRPr="00404AEA">
        <w:t xml:space="preserve">realizacją zadania, dotyczącej zarówno dotacji, jak i innych środków finansowych, zgodnie ze wzorem określonym w załączniku </w:t>
      </w:r>
      <w:r w:rsidR="00B8003C" w:rsidRPr="00404AEA">
        <w:t>do niniejszej umowy</w:t>
      </w:r>
      <w:r w:rsidRPr="00404AEA">
        <w:t>, uwzględniającym wymogi określone w</w:t>
      </w:r>
      <w:r w:rsidR="00F557C3" w:rsidRPr="00404AEA">
        <w:t> </w:t>
      </w:r>
      <w:r w:rsidRPr="00404AEA">
        <w:t>art. 21 ustawy z dnia 29 września 1994 r. o rachunkowości.</w:t>
      </w:r>
    </w:p>
    <w:p w14:paraId="375F2ABF" w14:textId="77777777" w:rsidR="00805F1B" w:rsidRPr="0093394D" w:rsidRDefault="00805F1B" w:rsidP="00BB6BA4">
      <w:pPr>
        <w:pStyle w:val="Akapitzlist"/>
        <w:numPr>
          <w:ilvl w:val="0"/>
          <w:numId w:val="10"/>
        </w:numPr>
        <w:ind w:left="284" w:hanging="284"/>
        <w:rPr>
          <w:b/>
        </w:rPr>
      </w:pPr>
      <w:r w:rsidRPr="00404AEA">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6DAA28B5" w14:textId="1F5DA20B" w:rsidR="00805F1B" w:rsidRDefault="00DB7F5E" w:rsidP="0046365C">
      <w:pPr>
        <w:pStyle w:val="Nagwek2"/>
      </w:pPr>
      <w:r>
        <w:t>§ 7</w:t>
      </w:r>
      <w:r w:rsidR="00F557C3" w:rsidRPr="00404AEA">
        <w:br/>
      </w:r>
      <w:r w:rsidR="00805F1B" w:rsidRPr="00404AEA">
        <w:t>Obowiązki i uprawnienia informacyjne</w:t>
      </w:r>
    </w:p>
    <w:p w14:paraId="4BE78E6E" w14:textId="627A1C3A" w:rsidR="008B5EE1" w:rsidRDefault="004F2C0D" w:rsidP="00BB6BA4">
      <w:pPr>
        <w:ind w:left="180"/>
      </w:pPr>
      <w:r>
        <w:t xml:space="preserve">1. </w:t>
      </w:r>
      <w:r w:rsidR="008B5EE1">
        <w:t xml:space="preserve">Zleceniobiorca zobowiązuje się zamieszczać w sposób czytelny informację, iż realizowany projekt jest dofinansowany z budżetu Powiatu Piaseczyńskiego. Informacja, wraz z logotypem Powiatu Piaseczyńskiego, powinna być zawarta w wydawanych w ramach zadania publikacjach, materiałach informacyjnych, promocyjnych, poprzez media, w tym na stronie internetowej zleceniobiorcy, jak również stosownie do charakteru zadania, poprzez widoczną w miejscu jego realizacji tablicę lub przez ustną informację kierowaną do odbiorców w następującym brzmieniu: „Zadanie (nazwa zadania) zostało/jest zrealizowane/realizowane dzięki dofinansowaniu z budżetu Powiatu Piaseczyńskiego”. Logotyp dostępny jest na stronie: </w:t>
      </w:r>
      <w:hyperlink r:id="rId9" w:history="1">
        <w:r w:rsidR="008B5EE1" w:rsidRPr="00300F79">
          <w:rPr>
            <w:rStyle w:val="Hipercze"/>
          </w:rPr>
          <w:t>https://piaseczno.pl/do-pobrania/</w:t>
        </w:r>
      </w:hyperlink>
    </w:p>
    <w:p w14:paraId="6D340DA3" w14:textId="0199BF28" w:rsidR="008B5EE1" w:rsidRDefault="004F2C0D" w:rsidP="00BB6BA4">
      <w:pPr>
        <w:ind w:left="180"/>
      </w:pPr>
      <w:r>
        <w:t xml:space="preserve">2. </w:t>
      </w:r>
      <w:r w:rsidR="008B5EE1">
        <w:t>Podczas realizacji wydarzeń dofinansowanych z budżetu Powiatu Piaseczyńskiego Zleceniobiorca jest zobowiązany do powieszenia banera Powiatu Piaseczyńskiego lub wystawienia windera bądź rollupu Powiatu Piaseczyńskiego. Banery, windery i roll-upy dostępne są w Biurze Promocji Powiatu Piaseczyńskiego przy ul. Chyliczkowskiej 14 w Piasecznie.</w:t>
      </w:r>
    </w:p>
    <w:p w14:paraId="00FC0F32" w14:textId="02470C18" w:rsidR="008B5EE1" w:rsidRDefault="004F2C0D" w:rsidP="00BB6BA4">
      <w:pPr>
        <w:ind w:left="180"/>
      </w:pPr>
      <w:r>
        <w:t xml:space="preserve">3. </w:t>
      </w:r>
      <w:r w:rsidR="008B5EE1">
        <w:t>W przypadku braku realizacji zobowiązań informacyjnych o dofinansowaniu realizowanego zadania z budżetu Powiatu Piaseczyńskiego, Zleceniobiorca zobowiązany będzie do zwrotu 20% środków dotacyjnych.</w:t>
      </w:r>
    </w:p>
    <w:p w14:paraId="60DF90B5" w14:textId="1325698F" w:rsidR="008B5EE1" w:rsidRDefault="001A3E48" w:rsidP="00BB6BA4">
      <w:pPr>
        <w:ind w:left="180"/>
      </w:pPr>
      <w:r>
        <w:t xml:space="preserve">4. </w:t>
      </w:r>
      <w:r w:rsidR="008B5EE1">
        <w:t>Zleceniobiorca zobowiązuje się w ramach wykonywania umowy do:</w:t>
      </w:r>
    </w:p>
    <w:p w14:paraId="7BBF5BA6" w14:textId="4FCFA8BF" w:rsidR="008B5EE1" w:rsidRDefault="008B5EE1" w:rsidP="00BB6BA4">
      <w:pPr>
        <w:pStyle w:val="Akapitzlist"/>
        <w:numPr>
          <w:ilvl w:val="0"/>
          <w:numId w:val="11"/>
        </w:numPr>
      </w:pPr>
      <w:r>
        <w:t xml:space="preserve">wyeliminowania z użycia przy wykonywaniu umowy jednorazowych talerzy, sztućców, kubeczków, mieszadełek, patyczków, słomek i pojemników na żywność wykonanych </w:t>
      </w:r>
      <w:r w:rsidR="0046365C">
        <w:br/>
      </w:r>
      <w:r>
        <w:t>z poliolefinowych tworzyw sztucznych i zastąpienia ich wielorazowymi odpowiednikami lub jednorazowymi produktami ulegającymi kompostowaniu lub biodegradacji, w tym wykonanymi z biologicznych tworzyw sztucznych spełniających normę EN 13432 lub EN 14995;</w:t>
      </w:r>
    </w:p>
    <w:p w14:paraId="772BEA2F" w14:textId="614E7E70" w:rsidR="008B5EE1" w:rsidRDefault="008B5EE1" w:rsidP="00BB6BA4">
      <w:pPr>
        <w:pStyle w:val="Akapitzlist"/>
        <w:numPr>
          <w:ilvl w:val="0"/>
          <w:numId w:val="11"/>
        </w:numPr>
      </w:pPr>
      <w:r>
        <w:t>podawania poczęstunku bez używania jednorazowych talerzy, sztućców, kubeczków, mieszadełek, patyczków, słomek i pojemników na żywność wykonanych z poliolefinowych tworzyw sztucznych;</w:t>
      </w:r>
    </w:p>
    <w:p w14:paraId="6AC40914" w14:textId="6C897755" w:rsidR="008B5EE1" w:rsidRDefault="008B5EE1" w:rsidP="00BB6BA4">
      <w:pPr>
        <w:pStyle w:val="Akapitzlist"/>
        <w:numPr>
          <w:ilvl w:val="0"/>
          <w:numId w:val="11"/>
        </w:numPr>
      </w:pPr>
      <w:r>
        <w:t xml:space="preserve">podawania wody lub innych napojów w opakowaniach wielokrotnego użytku lub </w:t>
      </w:r>
      <w:r w:rsidR="0046365C">
        <w:br/>
      </w:r>
      <w:r>
        <w:t>w butelkach zwrotnych;</w:t>
      </w:r>
    </w:p>
    <w:p w14:paraId="7D9D35C7" w14:textId="57DCBE09" w:rsidR="008B5EE1" w:rsidRDefault="008B5EE1" w:rsidP="00BB6BA4">
      <w:pPr>
        <w:pStyle w:val="Akapitzlist"/>
        <w:numPr>
          <w:ilvl w:val="0"/>
          <w:numId w:val="11"/>
        </w:numPr>
      </w:pPr>
      <w:r>
        <w:lastRenderedPageBreak/>
        <w:t>podawania do spożycia wody z kranu, jeśli spełnione są wynikające z przepisów prawa wymagania dotyczące jakości wody przeznaczonej do spożycia przez ludzi;</w:t>
      </w:r>
    </w:p>
    <w:p w14:paraId="13251A9E" w14:textId="7D749E2F" w:rsidR="008B5EE1" w:rsidRDefault="008B5EE1" w:rsidP="00BB6BA4">
      <w:pPr>
        <w:pStyle w:val="Akapitzlist"/>
        <w:numPr>
          <w:ilvl w:val="0"/>
          <w:numId w:val="11"/>
        </w:numPr>
      </w:pPr>
      <w:r>
        <w:t>wykorzystywania przy wykonywaniu umowy materiałów, które pochodzą lub podlegają procesowi recyklingu;</w:t>
      </w:r>
    </w:p>
    <w:p w14:paraId="117AD4AD" w14:textId="70B3F0CF" w:rsidR="008B5EE1" w:rsidRDefault="008B5EE1" w:rsidP="00BB6BA4">
      <w:pPr>
        <w:pStyle w:val="Akapitzlist"/>
        <w:numPr>
          <w:ilvl w:val="0"/>
          <w:numId w:val="11"/>
        </w:numPr>
      </w:pPr>
      <w:r>
        <w:t xml:space="preserve">rezygnacji z używania jednorazowych opakowań, toreb, siatek i reklamówek wykonanych </w:t>
      </w:r>
      <w:r w:rsidR="0046365C">
        <w:br/>
      </w:r>
      <w:r>
        <w:t>z poliolefinowych tworzyw sztucznych;</w:t>
      </w:r>
    </w:p>
    <w:p w14:paraId="303DA9F2" w14:textId="61ED6108" w:rsidR="008B5EE1" w:rsidRDefault="008B5EE1" w:rsidP="00BB6BA4">
      <w:pPr>
        <w:pStyle w:val="Akapitzlist"/>
        <w:numPr>
          <w:ilvl w:val="0"/>
          <w:numId w:val="11"/>
        </w:numPr>
      </w:pPr>
      <w:r>
        <w:t>nieużywania balonów wraz z patyczkami plastikowymi;</w:t>
      </w:r>
    </w:p>
    <w:p w14:paraId="48AD6C20" w14:textId="0F60E6C4" w:rsidR="008B5EE1" w:rsidRDefault="008B5EE1" w:rsidP="00BB6BA4">
      <w:pPr>
        <w:pStyle w:val="Akapitzlist"/>
        <w:numPr>
          <w:ilvl w:val="0"/>
          <w:numId w:val="11"/>
        </w:numPr>
      </w:pPr>
      <w:r>
        <w:t>niewypuszczania chińskich lampionów;</w:t>
      </w:r>
    </w:p>
    <w:p w14:paraId="4019DED8" w14:textId="2F5CD3CA" w:rsidR="008B5EE1" w:rsidRDefault="008B5EE1" w:rsidP="00BB6BA4">
      <w:pPr>
        <w:pStyle w:val="Akapitzlist"/>
        <w:numPr>
          <w:ilvl w:val="0"/>
          <w:numId w:val="11"/>
        </w:numPr>
      </w:pPr>
      <w:r>
        <w:t>nieużywania sztucznych ogni i petard.</w:t>
      </w:r>
    </w:p>
    <w:p w14:paraId="2B57FDFA" w14:textId="1AB5DFA1" w:rsidR="00805F1B" w:rsidRPr="00404AEA" w:rsidRDefault="00805F1B" w:rsidP="0046365C">
      <w:pPr>
        <w:pStyle w:val="Nagwek2"/>
      </w:pPr>
      <w:r w:rsidRPr="00404AEA">
        <w:t xml:space="preserve">§ </w:t>
      </w:r>
      <w:r w:rsidR="001A3E48">
        <w:t>8</w:t>
      </w:r>
      <w:r w:rsidR="006C4DB3" w:rsidRPr="00404AEA">
        <w:br/>
      </w:r>
      <w:r w:rsidRPr="00404AEA">
        <w:t>Kontrola zadania publicznego</w:t>
      </w:r>
    </w:p>
    <w:p w14:paraId="500030CE" w14:textId="7E7ADABE" w:rsidR="00573C69" w:rsidRPr="005636D5" w:rsidRDefault="00573C69" w:rsidP="00BB6BA4">
      <w:pPr>
        <w:tabs>
          <w:tab w:val="left" w:pos="180"/>
        </w:tabs>
        <w:spacing w:after="0" w:line="276" w:lineRule="auto"/>
        <w:ind w:left="284" w:hanging="284"/>
        <w:rPr>
          <w:rFonts w:ascii="Calibri" w:hAnsi="Calibri" w:cs="Calibri"/>
          <w:highlight w:val="yellow"/>
        </w:rPr>
      </w:pPr>
      <w:r w:rsidRPr="005636D5">
        <w:rPr>
          <w:rFonts w:ascii="Calibri" w:hAnsi="Calibri" w:cs="Calibri"/>
        </w:rPr>
        <w:t>1. 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o którym mowa w § </w:t>
      </w:r>
      <w:r w:rsidR="00512CC4">
        <w:rPr>
          <w:rFonts w:ascii="Calibri" w:hAnsi="Calibri" w:cs="Calibri"/>
        </w:rPr>
        <w:t>6</w:t>
      </w:r>
      <w:r w:rsidRPr="005636D5">
        <w:rPr>
          <w:rFonts w:ascii="Calibri" w:hAnsi="Calibri" w:cs="Calibri"/>
        </w:rPr>
        <w:t xml:space="preserve"> ust. 2.</w:t>
      </w:r>
    </w:p>
    <w:p w14:paraId="325D206F" w14:textId="7BA94340" w:rsidR="00573C69" w:rsidRPr="005636D5" w:rsidRDefault="00573C69" w:rsidP="00BB6BA4">
      <w:pPr>
        <w:numPr>
          <w:ilvl w:val="0"/>
          <w:numId w:val="14"/>
        </w:numPr>
        <w:tabs>
          <w:tab w:val="num" w:pos="284"/>
        </w:tabs>
        <w:spacing w:after="0" w:line="276" w:lineRule="auto"/>
        <w:ind w:left="284" w:hanging="284"/>
        <w:rPr>
          <w:rFonts w:ascii="Calibri" w:hAnsi="Calibri" w:cs="Calibri"/>
        </w:rPr>
      </w:pPr>
      <w:r w:rsidRPr="005636D5">
        <w:rPr>
          <w:rFonts w:ascii="Calibri" w:hAnsi="Calibri" w:cs="Calibri"/>
        </w:rPr>
        <w:t>W ramach kontroli, o której mowa w ust. 1, osoby u</w:t>
      </w:r>
      <w:r w:rsidR="00EC2AA1">
        <w:rPr>
          <w:rFonts w:ascii="Calibri" w:hAnsi="Calibri" w:cs="Calibri"/>
        </w:rPr>
        <w:t xml:space="preserve">poważnione przez Zleceniodawcę </w:t>
      </w:r>
      <w:r w:rsidRPr="005636D5">
        <w:rPr>
          <w:rFonts w:ascii="Calibri" w:hAnsi="Calibri" w:cs="Calibri"/>
        </w:rPr>
        <w:t>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39B214BF" w14:textId="77777777" w:rsidR="00573C69" w:rsidRPr="005636D5" w:rsidRDefault="00573C69" w:rsidP="00BB6BA4">
      <w:pPr>
        <w:pStyle w:val="Tekstpodstawowy2"/>
        <w:numPr>
          <w:ilvl w:val="0"/>
          <w:numId w:val="14"/>
        </w:numPr>
        <w:tabs>
          <w:tab w:val="num" w:pos="284"/>
        </w:tabs>
        <w:spacing w:after="0" w:line="276" w:lineRule="auto"/>
        <w:ind w:left="284" w:hanging="284"/>
        <w:jc w:val="left"/>
        <w:rPr>
          <w:rFonts w:ascii="Calibri" w:hAnsi="Calibri" w:cs="Calibri"/>
        </w:rPr>
      </w:pPr>
      <w:r w:rsidRPr="005636D5">
        <w:rPr>
          <w:rFonts w:ascii="Calibri" w:hAnsi="Calibri" w:cs="Calibri"/>
        </w:rPr>
        <w:t>Prawo kontroli przysługuje osobom upoważnionym przez Zleceniodawcę zarówno w siedzibie Zleceniobiorcy, jak i w miejscu realizacji zadania publicznego.</w:t>
      </w:r>
    </w:p>
    <w:p w14:paraId="7FD2B5BB" w14:textId="77777777" w:rsidR="00573C69" w:rsidRPr="005636D5" w:rsidRDefault="00573C69" w:rsidP="00BB6BA4">
      <w:pPr>
        <w:pStyle w:val="Tekstpodstawowy2"/>
        <w:numPr>
          <w:ilvl w:val="0"/>
          <w:numId w:val="14"/>
        </w:numPr>
        <w:tabs>
          <w:tab w:val="num" w:pos="284"/>
        </w:tabs>
        <w:spacing w:after="0" w:line="276" w:lineRule="auto"/>
        <w:ind w:left="284" w:hanging="284"/>
        <w:jc w:val="left"/>
        <w:rPr>
          <w:rFonts w:ascii="Calibri" w:hAnsi="Calibri" w:cs="Calibri"/>
        </w:rPr>
      </w:pPr>
      <w:r w:rsidRPr="005636D5">
        <w:rPr>
          <w:rFonts w:ascii="Calibri" w:hAnsi="Calibri" w:cs="Calibri"/>
        </w:rPr>
        <w:t>Kontrola lub poszczególne jej czynności mogą być przeprowadzane również w siedzibie Zleceniodawcy.</w:t>
      </w:r>
    </w:p>
    <w:p w14:paraId="5192B8AD" w14:textId="422A3BFF" w:rsidR="00573C69" w:rsidRPr="005636D5" w:rsidRDefault="00573C69" w:rsidP="00BB6BA4">
      <w:pPr>
        <w:pStyle w:val="Tekstpodstawowy2"/>
        <w:numPr>
          <w:ilvl w:val="0"/>
          <w:numId w:val="14"/>
        </w:numPr>
        <w:tabs>
          <w:tab w:val="num" w:pos="284"/>
        </w:tabs>
        <w:spacing w:after="0" w:line="276" w:lineRule="auto"/>
        <w:ind w:left="284" w:hanging="284"/>
        <w:jc w:val="left"/>
        <w:rPr>
          <w:rFonts w:ascii="Calibri" w:hAnsi="Calibri" w:cs="Calibri"/>
        </w:rPr>
      </w:pPr>
      <w:r w:rsidRPr="005636D5">
        <w:rPr>
          <w:rFonts w:ascii="Calibri" w:hAnsi="Calibri" w:cs="Calibri"/>
        </w:rPr>
        <w:t xml:space="preserve">O wynikach kontroli, o której mowa w ust. 1, Zleceniodawca poinformuje Zleceniobiorcę, </w:t>
      </w:r>
      <w:r w:rsidR="0046365C">
        <w:rPr>
          <w:rFonts w:ascii="Calibri" w:hAnsi="Calibri" w:cs="Calibri"/>
        </w:rPr>
        <w:br/>
      </w:r>
      <w:r w:rsidRPr="005636D5">
        <w:rPr>
          <w:rFonts w:ascii="Calibri" w:hAnsi="Calibri" w:cs="Calibri"/>
        </w:rPr>
        <w:t>a w przypadku stwierdzenia nieprawidłowości przekaże mu wnioski i zalecenia mające na celu ich usunięcie.</w:t>
      </w:r>
    </w:p>
    <w:p w14:paraId="04C39480" w14:textId="77777777" w:rsidR="00573C69" w:rsidRPr="005636D5" w:rsidRDefault="00573C69" w:rsidP="00BB6BA4">
      <w:pPr>
        <w:pStyle w:val="Tekstpodstawowy2"/>
        <w:numPr>
          <w:ilvl w:val="0"/>
          <w:numId w:val="14"/>
        </w:numPr>
        <w:tabs>
          <w:tab w:val="num" w:pos="284"/>
        </w:tabs>
        <w:spacing w:after="0" w:line="276" w:lineRule="auto"/>
        <w:ind w:left="284" w:hanging="284"/>
        <w:jc w:val="left"/>
        <w:rPr>
          <w:rFonts w:ascii="Calibri" w:hAnsi="Calibri" w:cs="Calibri"/>
          <w:u w:val="single"/>
        </w:rPr>
      </w:pPr>
      <w:r w:rsidRPr="005636D5">
        <w:rPr>
          <w:rFonts w:ascii="Calibri" w:hAnsi="Calibri" w:cs="Calibri"/>
        </w:rPr>
        <w:t>Zleceniobiorca jest zobowiązany w terminie nie dłuższym niż 14 dni od dnia otrzymania wniosków i zaleceń, o których mowa w ust. 5, do ich wykonania i powiadomienia o sposobie ich wykonania Zleceniodawcy.</w:t>
      </w:r>
    </w:p>
    <w:p w14:paraId="5E24A932" w14:textId="77777777" w:rsidR="00573C69" w:rsidRPr="005636D5" w:rsidRDefault="00573C69" w:rsidP="00BB6BA4">
      <w:pPr>
        <w:pStyle w:val="Tekstpodstawowy2"/>
        <w:spacing w:line="276" w:lineRule="auto"/>
        <w:ind w:left="284"/>
        <w:jc w:val="left"/>
        <w:rPr>
          <w:rFonts w:ascii="Calibri" w:hAnsi="Calibri" w:cs="Calibri"/>
          <w:u w:val="single"/>
        </w:rPr>
      </w:pPr>
    </w:p>
    <w:p w14:paraId="3F7BD3EE" w14:textId="1351EC6C" w:rsidR="00573C69" w:rsidRPr="005636D5" w:rsidRDefault="00EC2AA1" w:rsidP="0046365C">
      <w:pPr>
        <w:pStyle w:val="Nagwek4"/>
        <w:spacing w:before="120" w:line="276" w:lineRule="auto"/>
        <w:jc w:val="center"/>
        <w:rPr>
          <w:rFonts w:ascii="Calibri" w:hAnsi="Calibri" w:cs="Calibri"/>
          <w:sz w:val="22"/>
          <w:szCs w:val="22"/>
        </w:rPr>
      </w:pPr>
      <w:r>
        <w:rPr>
          <w:rFonts w:ascii="Calibri" w:hAnsi="Calibri" w:cs="Calibri"/>
          <w:sz w:val="22"/>
          <w:szCs w:val="22"/>
        </w:rPr>
        <w:t>§ 9</w:t>
      </w:r>
    </w:p>
    <w:p w14:paraId="0C7E3977" w14:textId="77777777" w:rsidR="00573C69" w:rsidRDefault="00573C69" w:rsidP="0046365C">
      <w:pPr>
        <w:pStyle w:val="Nagwek4"/>
        <w:spacing w:before="0" w:line="276" w:lineRule="auto"/>
        <w:jc w:val="center"/>
        <w:rPr>
          <w:rFonts w:ascii="Calibri" w:hAnsi="Calibri" w:cs="Calibri"/>
          <w:sz w:val="22"/>
          <w:szCs w:val="22"/>
        </w:rPr>
      </w:pPr>
      <w:r w:rsidRPr="005636D5">
        <w:rPr>
          <w:rFonts w:ascii="Calibri" w:hAnsi="Calibri" w:cs="Calibri"/>
          <w:sz w:val="22"/>
          <w:szCs w:val="22"/>
        </w:rPr>
        <w:t>Obowiązki sprawozdawcze Zleceniobiorcy</w:t>
      </w:r>
    </w:p>
    <w:p w14:paraId="616F4233" w14:textId="77777777" w:rsidR="00573C69" w:rsidRPr="005636D5" w:rsidRDefault="00573C69" w:rsidP="0046365C">
      <w:pPr>
        <w:pStyle w:val="Tekstpodstawowy2"/>
        <w:numPr>
          <w:ilvl w:val="0"/>
          <w:numId w:val="15"/>
        </w:numPr>
        <w:tabs>
          <w:tab w:val="left" w:pos="180"/>
        </w:tabs>
        <w:spacing w:after="60" w:line="276" w:lineRule="auto"/>
        <w:ind w:left="426" w:hanging="284"/>
        <w:jc w:val="left"/>
        <w:rPr>
          <w:rFonts w:ascii="Calibri" w:hAnsi="Calibri" w:cs="Calibri"/>
        </w:rPr>
      </w:pPr>
      <w:r w:rsidRPr="005636D5">
        <w:rPr>
          <w:rFonts w:ascii="Calibri" w:hAnsi="Calibri" w:cs="Calibri"/>
        </w:rPr>
        <w:t xml:space="preserve"> Akceptacja sprawozdania i rozliczenie dotacji polega na weryfikacji przez Zleceniodawcę założonych w ofercie rezultatów i działań Zleceniobiorcy.</w:t>
      </w:r>
    </w:p>
    <w:p w14:paraId="044B92AC" w14:textId="694C76C8" w:rsidR="00573C69" w:rsidRPr="005636D5" w:rsidRDefault="00573C69" w:rsidP="00BB6BA4">
      <w:pPr>
        <w:pStyle w:val="Tekstpodstawowy2"/>
        <w:numPr>
          <w:ilvl w:val="0"/>
          <w:numId w:val="15"/>
        </w:numPr>
        <w:tabs>
          <w:tab w:val="left" w:pos="180"/>
        </w:tabs>
        <w:spacing w:after="0" w:line="276" w:lineRule="auto"/>
        <w:ind w:left="426" w:hanging="284"/>
        <w:jc w:val="left"/>
        <w:rPr>
          <w:rFonts w:ascii="Calibri" w:hAnsi="Calibri" w:cs="Calibri"/>
        </w:rPr>
      </w:pPr>
      <w:r w:rsidRPr="005636D5">
        <w:rPr>
          <w:rFonts w:ascii="Calibri" w:hAnsi="Calibri" w:cs="Calibri"/>
        </w:rPr>
        <w:t xml:space="preserve"> Zleceniodawca może wezwać Zleceniobiorcę do złożenia sprawozdania częściowego </w:t>
      </w:r>
      <w:r w:rsidR="0046365C">
        <w:rPr>
          <w:rFonts w:ascii="Calibri" w:hAnsi="Calibri" w:cs="Calibri"/>
        </w:rPr>
        <w:br/>
      </w:r>
      <w:r w:rsidRPr="005636D5">
        <w:rPr>
          <w:rFonts w:ascii="Calibri" w:hAnsi="Calibri" w:cs="Calibri"/>
        </w:rPr>
        <w:t>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w:t>
      </w:r>
      <w:r w:rsidR="00EC2AA1">
        <w:rPr>
          <w:rFonts w:ascii="Calibri" w:hAnsi="Calibri" w:cs="Calibri"/>
        </w:rPr>
        <w:t xml:space="preserve">rawozdań z wykonania tych zadań. </w:t>
      </w:r>
      <w:r w:rsidRPr="005636D5">
        <w:rPr>
          <w:rFonts w:ascii="Calibri" w:hAnsi="Calibri" w:cs="Calibri"/>
        </w:rPr>
        <w:t>Zleceniobiorca jest zobowiązany do dostarczenia sprawozdania w terminie 30 dni od dnia doręczenia wezwania</w:t>
      </w:r>
      <w:r w:rsidRPr="005636D5">
        <w:rPr>
          <w:rFonts w:ascii="Calibri" w:hAnsi="Calibri" w:cs="Calibri"/>
          <w:bCs/>
        </w:rPr>
        <w:t>.</w:t>
      </w:r>
    </w:p>
    <w:p w14:paraId="6246726D" w14:textId="77777777" w:rsidR="00573C69" w:rsidRPr="005636D5" w:rsidRDefault="00573C69" w:rsidP="00BB6BA4">
      <w:pPr>
        <w:pStyle w:val="Tekstpodstawowy2"/>
        <w:numPr>
          <w:ilvl w:val="0"/>
          <w:numId w:val="15"/>
        </w:numPr>
        <w:tabs>
          <w:tab w:val="left" w:pos="180"/>
        </w:tabs>
        <w:spacing w:after="0" w:line="276" w:lineRule="auto"/>
        <w:ind w:left="426" w:hanging="284"/>
        <w:jc w:val="left"/>
        <w:rPr>
          <w:rFonts w:ascii="Calibri" w:hAnsi="Calibri" w:cs="Calibri"/>
          <w:bCs/>
        </w:rPr>
      </w:pPr>
      <w:r w:rsidRPr="005636D5">
        <w:rPr>
          <w:rFonts w:ascii="Calibri" w:hAnsi="Calibri" w:cs="Calibri"/>
          <w:bCs/>
        </w:rPr>
        <w:lastRenderedPageBreak/>
        <w:t>Zleceniobiorca składa sprawozdanie końcowe z wykonania zadania publicznego sporządzone        według wzoru, o którym mowa w ust. 2, w terminie 30 dni od dnia zakończenia realizacji zadania publicznego.</w:t>
      </w:r>
    </w:p>
    <w:p w14:paraId="43A0A44D" w14:textId="77777777" w:rsidR="00573C69" w:rsidRPr="005636D5" w:rsidRDefault="00573C69" w:rsidP="00BB6BA4">
      <w:pPr>
        <w:pStyle w:val="Tekstpodstawowy2"/>
        <w:numPr>
          <w:ilvl w:val="0"/>
          <w:numId w:val="15"/>
        </w:numPr>
        <w:tabs>
          <w:tab w:val="left" w:pos="180"/>
        </w:tabs>
        <w:spacing w:after="0" w:line="276" w:lineRule="auto"/>
        <w:ind w:left="426" w:hanging="284"/>
        <w:jc w:val="left"/>
        <w:rPr>
          <w:rFonts w:ascii="Calibri" w:hAnsi="Calibri" w:cs="Calibri"/>
        </w:rPr>
      </w:pPr>
      <w:r w:rsidRPr="005636D5">
        <w:rPr>
          <w:rFonts w:ascii="Calibri" w:hAnsi="Calibri" w:cs="Calibri"/>
        </w:rPr>
        <w:t xml:space="preserve"> Zleceniodawca ma prawo żądać, aby Zleceniobiorca, w wyznaczonym terminie, przedstawił dodatkowe informacje, wyjaśnienia oraz dowody do sprawozdań, o których mowa w ust. 2–3.  Żądanie to jest wiążące dla Zleceniobiorcy.</w:t>
      </w:r>
    </w:p>
    <w:p w14:paraId="04CBFC9C" w14:textId="77777777" w:rsidR="00573C69" w:rsidRPr="005636D5" w:rsidRDefault="00573C69" w:rsidP="00BB6BA4">
      <w:pPr>
        <w:pStyle w:val="Tekstpodstawowy2"/>
        <w:numPr>
          <w:ilvl w:val="0"/>
          <w:numId w:val="15"/>
        </w:numPr>
        <w:tabs>
          <w:tab w:val="left" w:pos="180"/>
        </w:tabs>
        <w:spacing w:after="0" w:line="276" w:lineRule="auto"/>
        <w:ind w:left="426" w:hanging="284"/>
        <w:jc w:val="left"/>
        <w:rPr>
          <w:rFonts w:ascii="Calibri" w:hAnsi="Calibri" w:cs="Calibri"/>
        </w:rPr>
      </w:pPr>
      <w:r w:rsidRPr="005636D5">
        <w:rPr>
          <w:rFonts w:ascii="Calibri" w:hAnsi="Calibri" w:cs="Calibri"/>
        </w:rPr>
        <w:t xml:space="preserve"> W przypadku niezłożenia sprawozdań, o których mowa w ust. 2–3, w terminie Zleceniodawca wzywa pisemnie Zleceniobiorcę do ich złożenia w terminie 7 dni od dnia otrzymania wezwania. </w:t>
      </w:r>
    </w:p>
    <w:p w14:paraId="20A6AFF6" w14:textId="6E7C43FC" w:rsidR="00573C69" w:rsidRPr="005636D5" w:rsidRDefault="00573C69" w:rsidP="00BB6BA4">
      <w:pPr>
        <w:pStyle w:val="Tekstpodstawowy2"/>
        <w:numPr>
          <w:ilvl w:val="0"/>
          <w:numId w:val="15"/>
        </w:numPr>
        <w:tabs>
          <w:tab w:val="left" w:pos="180"/>
        </w:tabs>
        <w:spacing w:after="0" w:line="276" w:lineRule="auto"/>
        <w:ind w:left="426" w:hanging="284"/>
        <w:jc w:val="left"/>
        <w:rPr>
          <w:rFonts w:ascii="Calibri" w:hAnsi="Calibri" w:cs="Calibri"/>
        </w:rPr>
      </w:pPr>
      <w:r w:rsidRPr="005636D5">
        <w:rPr>
          <w:rFonts w:ascii="Calibri" w:hAnsi="Calibri" w:cs="Calibri"/>
        </w:rPr>
        <w:t xml:space="preserve"> Niezastosowanie się do wezwania, o którym mowa w ust. 5, skutkuje uznaniem dotacji za wykorzystaną niezgodnie z przeznaczeniem na zasadach, o których mowa w ustawie z dnia 27 sierpnia 2009 r. o finansach publicznych</w:t>
      </w:r>
      <w:r w:rsidR="00EC2AA1">
        <w:rPr>
          <w:rFonts w:ascii="Calibri" w:hAnsi="Calibri" w:cs="Calibri"/>
        </w:rPr>
        <w:t>.</w:t>
      </w:r>
    </w:p>
    <w:p w14:paraId="35B92831" w14:textId="77777777" w:rsidR="00573C69" w:rsidRPr="005636D5" w:rsidRDefault="00573C69" w:rsidP="00BB6BA4">
      <w:pPr>
        <w:pStyle w:val="Tekstpodstawowy2"/>
        <w:numPr>
          <w:ilvl w:val="0"/>
          <w:numId w:val="15"/>
        </w:numPr>
        <w:tabs>
          <w:tab w:val="left" w:pos="0"/>
        </w:tabs>
        <w:spacing w:after="0" w:line="276" w:lineRule="auto"/>
        <w:ind w:left="709" w:hanging="502"/>
        <w:jc w:val="left"/>
        <w:rPr>
          <w:rFonts w:ascii="Calibri" w:hAnsi="Calibri" w:cs="Calibri"/>
        </w:rPr>
      </w:pPr>
      <w:r w:rsidRPr="005636D5">
        <w:rPr>
          <w:rFonts w:ascii="Calibri" w:hAnsi="Calibri" w:cs="Calibri"/>
        </w:rPr>
        <w:t xml:space="preserve"> Niezastosowanie się do wezwania, o którym mowa w ust. 2,5 lub 4, może być podstawą do natychmiastowego rozwiązania umowy przez Zleceniodawcę.</w:t>
      </w:r>
    </w:p>
    <w:p w14:paraId="1B479FA4" w14:textId="77777777" w:rsidR="00573C69" w:rsidRPr="005636D5" w:rsidRDefault="00573C69" w:rsidP="00BB6BA4">
      <w:pPr>
        <w:pStyle w:val="Tekstpodstawowy2"/>
        <w:numPr>
          <w:ilvl w:val="0"/>
          <w:numId w:val="15"/>
        </w:numPr>
        <w:tabs>
          <w:tab w:val="left" w:pos="0"/>
        </w:tabs>
        <w:spacing w:after="0" w:line="276" w:lineRule="auto"/>
        <w:ind w:left="709" w:hanging="502"/>
        <w:jc w:val="left"/>
        <w:rPr>
          <w:rFonts w:ascii="Calibri" w:hAnsi="Calibri" w:cs="Calibri"/>
        </w:rPr>
      </w:pPr>
      <w:r w:rsidRPr="005636D5">
        <w:rPr>
          <w:rFonts w:ascii="Calibri" w:hAnsi="Calibri" w:cs="Calibri"/>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25C42721" w14:textId="77777777" w:rsidR="00573C69" w:rsidRPr="005636D5" w:rsidRDefault="00573C69" w:rsidP="00BB6BA4">
      <w:pPr>
        <w:pStyle w:val="Tekstpodstawowy2"/>
        <w:spacing w:line="276" w:lineRule="auto"/>
        <w:jc w:val="left"/>
        <w:rPr>
          <w:rFonts w:ascii="Calibri" w:hAnsi="Calibri" w:cs="Calibri"/>
          <w:b/>
        </w:rPr>
      </w:pPr>
    </w:p>
    <w:p w14:paraId="711DDA94" w14:textId="031FBA5A" w:rsidR="00573C69" w:rsidRPr="005636D5" w:rsidRDefault="00573C69" w:rsidP="0046365C">
      <w:pPr>
        <w:pStyle w:val="Tekstpodstawowy2"/>
        <w:spacing w:after="0" w:line="276" w:lineRule="auto"/>
        <w:jc w:val="center"/>
        <w:rPr>
          <w:rFonts w:ascii="Calibri" w:hAnsi="Calibri" w:cs="Calibri"/>
          <w:b/>
        </w:rPr>
      </w:pPr>
      <w:r w:rsidRPr="005636D5">
        <w:rPr>
          <w:rFonts w:ascii="Calibri" w:hAnsi="Calibri" w:cs="Calibri"/>
          <w:b/>
        </w:rPr>
        <w:t xml:space="preserve">§ </w:t>
      </w:r>
      <w:r w:rsidR="0046365C">
        <w:rPr>
          <w:rFonts w:ascii="Calibri" w:hAnsi="Calibri" w:cs="Calibri"/>
          <w:b/>
        </w:rPr>
        <w:t>10</w:t>
      </w:r>
    </w:p>
    <w:p w14:paraId="21574572" w14:textId="77777777" w:rsidR="00573C69" w:rsidRPr="005636D5" w:rsidRDefault="00573C69" w:rsidP="0046365C">
      <w:pPr>
        <w:pStyle w:val="Tekstpodstawowy2"/>
        <w:spacing w:after="0" w:line="276" w:lineRule="auto"/>
        <w:jc w:val="center"/>
        <w:rPr>
          <w:rFonts w:ascii="Calibri" w:hAnsi="Calibri" w:cs="Calibri"/>
          <w:b/>
        </w:rPr>
      </w:pPr>
      <w:r w:rsidRPr="005636D5">
        <w:rPr>
          <w:rFonts w:ascii="Calibri" w:hAnsi="Calibri" w:cs="Calibri"/>
          <w:b/>
        </w:rPr>
        <w:t>Zwrot środków finansowych</w:t>
      </w:r>
    </w:p>
    <w:p w14:paraId="2C0FECA0" w14:textId="77777777" w:rsidR="00573C69" w:rsidRPr="005636D5" w:rsidRDefault="00573C69" w:rsidP="00BB6BA4">
      <w:pPr>
        <w:pStyle w:val="Tekstpodstawowy2"/>
        <w:spacing w:after="0" w:line="276" w:lineRule="auto"/>
        <w:ind w:left="284" w:hanging="284"/>
        <w:jc w:val="left"/>
        <w:rPr>
          <w:rFonts w:ascii="Calibri" w:hAnsi="Calibri" w:cs="Calibri"/>
        </w:rPr>
      </w:pPr>
      <w:r w:rsidRPr="005636D5">
        <w:rPr>
          <w:rFonts w:ascii="Calibri" w:hAnsi="Calibri" w:cs="Calibri"/>
        </w:rPr>
        <w:t>1. Przyznane środki finansowe dotacji określone w § 3 ust. 1 oraz uzyskane w związku z realizacją zadania przychody, w tym odsetki bankowe od przekazanej dotacji, Zleceniobiorca jest zobowiązany wykorzystać w terminie 14 dni od dnia zakończenia realizacji zadania publicznego, nie później jednak niż do dnia 31 grudnia każdego roku, w którym jest realizowane zadanie publiczne.</w:t>
      </w:r>
    </w:p>
    <w:p w14:paraId="79F5712A" w14:textId="733CB176" w:rsidR="00573C69" w:rsidRPr="005636D5" w:rsidRDefault="00573C69" w:rsidP="00BB6BA4">
      <w:pPr>
        <w:pStyle w:val="Tekstpodstawowy2"/>
        <w:tabs>
          <w:tab w:val="left" w:pos="180"/>
        </w:tabs>
        <w:spacing w:after="0" w:line="276" w:lineRule="auto"/>
        <w:ind w:left="284" w:hanging="284"/>
        <w:jc w:val="left"/>
        <w:rPr>
          <w:rFonts w:ascii="Calibri" w:hAnsi="Calibri" w:cs="Calibri"/>
        </w:rPr>
      </w:pPr>
      <w:r w:rsidRPr="005636D5">
        <w:rPr>
          <w:rFonts w:ascii="Calibri" w:hAnsi="Calibri" w:cs="Calibri"/>
        </w:rPr>
        <w:t xml:space="preserve">2. Niewykorzystaną kwotę dotacji przyznaną na dany rok budżetowy Zleceniobiorca jest zobowiązany zwrócić  w terminie 15 dni od dnia zakończenia realizacji zadania publicznego, o którym mowa </w:t>
      </w:r>
      <w:r w:rsidR="0046365C">
        <w:rPr>
          <w:rFonts w:ascii="Calibri" w:hAnsi="Calibri" w:cs="Calibri"/>
        </w:rPr>
        <w:br/>
      </w:r>
      <w:r w:rsidRPr="005636D5">
        <w:rPr>
          <w:rFonts w:ascii="Calibri" w:hAnsi="Calibri" w:cs="Calibri"/>
        </w:rPr>
        <w:t>w § 2 ust. 1.</w:t>
      </w:r>
    </w:p>
    <w:p w14:paraId="58035D8E" w14:textId="77777777" w:rsidR="00573C69" w:rsidRPr="005636D5" w:rsidRDefault="00573C69" w:rsidP="00BB6BA4">
      <w:pPr>
        <w:pStyle w:val="Tekstpodstawowy2"/>
        <w:spacing w:after="0" w:line="276" w:lineRule="auto"/>
        <w:ind w:left="284" w:hanging="284"/>
        <w:jc w:val="left"/>
        <w:rPr>
          <w:rFonts w:ascii="Calibri" w:hAnsi="Calibri" w:cs="Calibri"/>
          <w:b/>
        </w:rPr>
      </w:pPr>
      <w:r w:rsidRPr="005636D5">
        <w:rPr>
          <w:rFonts w:ascii="Calibri" w:hAnsi="Calibri" w:cs="Calibri"/>
        </w:rPr>
        <w:t>3. Niewykorzystana kwota dotacji podlega zwrotowi na rachunek bankowy Zleceniodawcy o numerze 57 1020 1169 0000 8202 0107 8955.</w:t>
      </w:r>
    </w:p>
    <w:p w14:paraId="1428EFD3" w14:textId="77777777" w:rsidR="00573C69" w:rsidRPr="005636D5" w:rsidRDefault="00573C69" w:rsidP="00BB6BA4">
      <w:pPr>
        <w:pStyle w:val="Tekstpodstawowy2"/>
        <w:spacing w:after="0" w:line="276" w:lineRule="auto"/>
        <w:ind w:left="284" w:hanging="284"/>
        <w:jc w:val="left"/>
        <w:rPr>
          <w:rFonts w:ascii="Calibri" w:hAnsi="Calibri" w:cs="Calibri"/>
          <w:b/>
        </w:rPr>
      </w:pPr>
      <w:r w:rsidRPr="005636D5">
        <w:rPr>
          <w:rFonts w:ascii="Calibri" w:hAnsi="Calibri" w:cs="Calibri"/>
        </w:rPr>
        <w:t xml:space="preserve">4. Odsetki od niewykorzystanej kwoty dotacji zwróconej po terminie, o którym mowa w ust. 2, podlegają zwrotowi w wysokości określonej jak dla zaległości podatkowych na rachunek bankowy Zleceniodawcy o numerze </w:t>
      </w:r>
      <w:r w:rsidRPr="0016151E">
        <w:rPr>
          <w:rFonts w:ascii="Calibri" w:hAnsi="Calibri" w:cs="Calibri"/>
        </w:rPr>
        <w:t>57 1020 1169 0000 8202 0107 8955</w:t>
      </w:r>
      <w:r>
        <w:rPr>
          <w:rFonts w:ascii="Calibri" w:hAnsi="Calibri" w:cs="Calibri"/>
        </w:rPr>
        <w:t xml:space="preserve">. </w:t>
      </w:r>
      <w:r w:rsidRPr="005636D5">
        <w:rPr>
          <w:rFonts w:ascii="Calibri" w:hAnsi="Calibri" w:cs="Calibri"/>
        </w:rPr>
        <w:t>Odsetki nalicza się, począwszy od dnia następującego po dniu, w którym upłynął termin zwrotu niewykorzystanej kwoty dotacji.</w:t>
      </w:r>
    </w:p>
    <w:p w14:paraId="01851FF6" w14:textId="77777777" w:rsidR="00573C69" w:rsidRPr="005636D5" w:rsidRDefault="00573C69" w:rsidP="00BB6BA4">
      <w:pPr>
        <w:spacing w:after="0" w:line="276" w:lineRule="auto"/>
        <w:ind w:left="284" w:hanging="284"/>
        <w:rPr>
          <w:rFonts w:ascii="Calibri" w:hAnsi="Calibri" w:cs="Calibri"/>
        </w:rPr>
      </w:pPr>
      <w:r w:rsidRPr="005636D5">
        <w:rPr>
          <w:rFonts w:ascii="Calibri" w:hAnsi="Calibri" w:cs="Calibri"/>
        </w:rPr>
        <w:t>5. Niewykorzystane przychody i odsetki bankowe od przyznanej dotacji podlegają zwrotowi na zasadach określonych w ust. 2–4.</w:t>
      </w:r>
    </w:p>
    <w:p w14:paraId="6B27DD95" w14:textId="77777777" w:rsidR="00573C69" w:rsidRPr="005636D5" w:rsidRDefault="00573C69" w:rsidP="00BB6BA4">
      <w:pPr>
        <w:pStyle w:val="Tekstpodstawowy2"/>
        <w:tabs>
          <w:tab w:val="left" w:pos="180"/>
          <w:tab w:val="left" w:pos="360"/>
        </w:tabs>
        <w:spacing w:after="0" w:line="276" w:lineRule="auto"/>
        <w:ind w:left="284" w:hanging="284"/>
        <w:jc w:val="left"/>
        <w:rPr>
          <w:rFonts w:ascii="Calibri" w:hAnsi="Calibri" w:cs="Calibri"/>
        </w:rPr>
      </w:pPr>
      <w:r w:rsidRPr="005636D5">
        <w:rPr>
          <w:rFonts w:ascii="Calibri" w:hAnsi="Calibri" w:cs="Calibri"/>
        </w:rPr>
        <w:t>6.  Kwota dotacji:</w:t>
      </w:r>
    </w:p>
    <w:p w14:paraId="736C8654" w14:textId="77777777" w:rsidR="00573C69" w:rsidRPr="005636D5" w:rsidRDefault="00573C69" w:rsidP="00BB6BA4">
      <w:pPr>
        <w:pStyle w:val="Tekstpodstawowy2"/>
        <w:spacing w:line="276" w:lineRule="auto"/>
        <w:ind w:left="284"/>
        <w:jc w:val="left"/>
        <w:rPr>
          <w:rFonts w:ascii="Calibri" w:hAnsi="Calibri" w:cs="Calibri"/>
        </w:rPr>
      </w:pPr>
      <w:r w:rsidRPr="005636D5">
        <w:rPr>
          <w:rFonts w:ascii="Calibri" w:hAnsi="Calibri" w:cs="Calibri"/>
        </w:rPr>
        <w:t>1) wykorzystana niezgodnie z przeznaczeniem,</w:t>
      </w:r>
    </w:p>
    <w:p w14:paraId="256A2ACB" w14:textId="77777777" w:rsidR="00573C69" w:rsidRPr="005636D5" w:rsidRDefault="00573C69" w:rsidP="00BB6BA4">
      <w:pPr>
        <w:pStyle w:val="Tekstpodstawowy2"/>
        <w:spacing w:line="276" w:lineRule="auto"/>
        <w:ind w:left="284"/>
        <w:jc w:val="left"/>
        <w:rPr>
          <w:rFonts w:ascii="Calibri" w:hAnsi="Calibri" w:cs="Calibri"/>
        </w:rPr>
      </w:pPr>
      <w:r w:rsidRPr="005636D5">
        <w:rPr>
          <w:rFonts w:ascii="Calibri" w:hAnsi="Calibri" w:cs="Calibri"/>
        </w:rPr>
        <w:t>2) pobrana nienależnie lub w nadmiernej wysokości</w:t>
      </w:r>
    </w:p>
    <w:p w14:paraId="74F88556" w14:textId="77777777" w:rsidR="00573C69" w:rsidRPr="005636D5" w:rsidRDefault="00573C69" w:rsidP="00BB6BA4">
      <w:pPr>
        <w:spacing w:line="276" w:lineRule="auto"/>
        <w:ind w:left="426" w:hanging="142"/>
        <w:rPr>
          <w:rFonts w:ascii="Calibri" w:hAnsi="Calibri" w:cs="Calibri"/>
        </w:rPr>
      </w:pPr>
      <w:r w:rsidRPr="005636D5">
        <w:rPr>
          <w:rFonts w:ascii="Calibri" w:hAnsi="Calibri" w:cs="Calibri"/>
        </w:rPr>
        <w:t xml:space="preserve">– podlega zwrotowi wraz z odsetkami w wysokości określonej jak dla zaległości  podatkowych, na zasadach określonych w przepisach o finansach publicznych. </w:t>
      </w:r>
    </w:p>
    <w:p w14:paraId="53BA56ED" w14:textId="576156CE" w:rsidR="00573C69" w:rsidRPr="005636D5" w:rsidRDefault="00573C69" w:rsidP="0046365C">
      <w:pPr>
        <w:spacing w:after="0" w:line="276" w:lineRule="auto"/>
        <w:jc w:val="center"/>
        <w:rPr>
          <w:rFonts w:ascii="Calibri" w:hAnsi="Calibri" w:cs="Calibri"/>
          <w:b/>
        </w:rPr>
      </w:pPr>
      <w:r w:rsidRPr="005636D5">
        <w:rPr>
          <w:rFonts w:ascii="Calibri" w:hAnsi="Calibri" w:cs="Calibri"/>
          <w:b/>
        </w:rPr>
        <w:t>§ </w:t>
      </w:r>
      <w:r w:rsidR="0046365C">
        <w:rPr>
          <w:rFonts w:ascii="Calibri" w:hAnsi="Calibri" w:cs="Calibri"/>
          <w:b/>
        </w:rPr>
        <w:t>11</w:t>
      </w:r>
    </w:p>
    <w:p w14:paraId="2EA5AB86" w14:textId="77777777" w:rsidR="00573C69" w:rsidRPr="005636D5" w:rsidRDefault="00573C69" w:rsidP="0046365C">
      <w:pPr>
        <w:pStyle w:val="Nagwek1"/>
        <w:spacing w:after="0" w:line="276" w:lineRule="auto"/>
        <w:rPr>
          <w:rFonts w:ascii="Calibri" w:hAnsi="Calibri" w:cs="Calibri"/>
        </w:rPr>
      </w:pPr>
      <w:r w:rsidRPr="005636D5">
        <w:rPr>
          <w:rFonts w:ascii="Calibri" w:hAnsi="Calibri" w:cs="Calibri"/>
        </w:rPr>
        <w:t>Rozwiązanie umowy za porozumieniem Stron</w:t>
      </w:r>
    </w:p>
    <w:p w14:paraId="24B1FCF6" w14:textId="6BA98E33" w:rsidR="00573C69" w:rsidRPr="005636D5" w:rsidRDefault="00573C69" w:rsidP="00BB6BA4">
      <w:pPr>
        <w:numPr>
          <w:ilvl w:val="0"/>
          <w:numId w:val="12"/>
        </w:numPr>
        <w:tabs>
          <w:tab w:val="clear" w:pos="720"/>
          <w:tab w:val="num" w:pos="180"/>
        </w:tabs>
        <w:spacing w:after="0" w:line="276" w:lineRule="auto"/>
        <w:ind w:left="284" w:hanging="284"/>
        <w:rPr>
          <w:rFonts w:ascii="Calibri" w:hAnsi="Calibri" w:cs="Calibri"/>
        </w:rPr>
      </w:pPr>
      <w:r w:rsidRPr="005636D5">
        <w:rPr>
          <w:rFonts w:ascii="Calibri" w:hAnsi="Calibri" w:cs="Calibri"/>
        </w:rPr>
        <w:lastRenderedPageBreak/>
        <w:t xml:space="preserve"> Umowa może być rozwiązana na mocy porozumienia Stron w przypadku wystąpienia okoliczności, za które Strony nie ponoszą odpowiedzialności, w tym w przypadku siły wyższej w rozumieniu ustawy z dnia 23 kwietnia 1964 r. – </w:t>
      </w:r>
      <w:r w:rsidR="002B134A">
        <w:rPr>
          <w:rFonts w:ascii="Calibri" w:hAnsi="Calibri" w:cs="Calibri"/>
        </w:rPr>
        <w:t xml:space="preserve">Kodeks cywilny, </w:t>
      </w:r>
      <w:r w:rsidRPr="005636D5">
        <w:rPr>
          <w:rFonts w:ascii="Calibri" w:hAnsi="Calibri" w:cs="Calibri"/>
        </w:rPr>
        <w:t>które uniemożliwiają wykonanie umowy.</w:t>
      </w:r>
    </w:p>
    <w:p w14:paraId="5B423591" w14:textId="77777777" w:rsidR="00573C69" w:rsidRPr="005636D5" w:rsidRDefault="00573C69" w:rsidP="00BB6BA4">
      <w:pPr>
        <w:numPr>
          <w:ilvl w:val="0"/>
          <w:numId w:val="12"/>
        </w:numPr>
        <w:tabs>
          <w:tab w:val="clear" w:pos="720"/>
          <w:tab w:val="left" w:pos="180"/>
        </w:tabs>
        <w:spacing w:after="0" w:line="276" w:lineRule="auto"/>
        <w:ind w:left="284" w:hanging="284"/>
        <w:rPr>
          <w:rFonts w:ascii="Calibri" w:hAnsi="Calibri" w:cs="Calibri"/>
        </w:rPr>
      </w:pPr>
      <w:r w:rsidRPr="005636D5">
        <w:rPr>
          <w:rFonts w:ascii="Calibri" w:hAnsi="Calibri" w:cs="Calibri"/>
        </w:rPr>
        <w:t xml:space="preserve"> W przypadku rozwiązania umowy w trybie określonym w ust. 1 skutki finansowe </w:t>
      </w:r>
      <w:r w:rsidRPr="005636D5">
        <w:rPr>
          <w:rFonts w:ascii="Calibri" w:hAnsi="Calibri" w:cs="Calibri"/>
        </w:rPr>
        <w:br/>
        <w:t>i obowiązek zwrotu środków finansowych Strony określą w protokole.</w:t>
      </w:r>
    </w:p>
    <w:p w14:paraId="160DF177" w14:textId="77777777" w:rsidR="00573C69" w:rsidRPr="005636D5" w:rsidRDefault="00573C69" w:rsidP="00BB6BA4">
      <w:pPr>
        <w:tabs>
          <w:tab w:val="left" w:pos="180"/>
        </w:tabs>
        <w:spacing w:line="276" w:lineRule="auto"/>
        <w:rPr>
          <w:rFonts w:ascii="Calibri" w:hAnsi="Calibri" w:cs="Calibri"/>
        </w:rPr>
      </w:pPr>
    </w:p>
    <w:p w14:paraId="2FF52A63" w14:textId="6BAF4828" w:rsidR="00573C69" w:rsidRPr="005636D5" w:rsidRDefault="00573C69" w:rsidP="0046365C">
      <w:pPr>
        <w:spacing w:after="0" w:line="276" w:lineRule="auto"/>
        <w:jc w:val="center"/>
        <w:rPr>
          <w:rFonts w:ascii="Calibri" w:hAnsi="Calibri" w:cs="Calibri"/>
          <w:b/>
        </w:rPr>
      </w:pPr>
      <w:r w:rsidRPr="005636D5">
        <w:rPr>
          <w:rFonts w:ascii="Calibri" w:hAnsi="Calibri" w:cs="Calibri"/>
          <w:b/>
        </w:rPr>
        <w:t>§ 1</w:t>
      </w:r>
      <w:r w:rsidR="0046365C">
        <w:rPr>
          <w:rFonts w:ascii="Calibri" w:hAnsi="Calibri" w:cs="Calibri"/>
          <w:b/>
        </w:rPr>
        <w:t>2</w:t>
      </w:r>
    </w:p>
    <w:p w14:paraId="6B67EEBB" w14:textId="77777777" w:rsidR="00573C69" w:rsidRPr="005636D5" w:rsidRDefault="00573C69" w:rsidP="0046365C">
      <w:pPr>
        <w:spacing w:after="0" w:line="276" w:lineRule="auto"/>
        <w:jc w:val="center"/>
        <w:rPr>
          <w:rFonts w:ascii="Calibri" w:hAnsi="Calibri" w:cs="Calibri"/>
        </w:rPr>
      </w:pPr>
      <w:r w:rsidRPr="005636D5">
        <w:rPr>
          <w:rFonts w:ascii="Calibri" w:hAnsi="Calibri" w:cs="Calibri"/>
          <w:b/>
        </w:rPr>
        <w:t>Odstąpienie od umowy przez Zleceniobiorcę</w:t>
      </w:r>
    </w:p>
    <w:p w14:paraId="0D3E62D0" w14:textId="77777777" w:rsidR="00573C69" w:rsidRPr="005636D5" w:rsidRDefault="00573C69" w:rsidP="00BB6BA4">
      <w:pPr>
        <w:numPr>
          <w:ilvl w:val="0"/>
          <w:numId w:val="1"/>
        </w:numPr>
        <w:tabs>
          <w:tab w:val="clear" w:pos="5682"/>
        </w:tabs>
        <w:spacing w:after="0" w:line="276" w:lineRule="auto"/>
        <w:ind w:left="284" w:hanging="284"/>
        <w:rPr>
          <w:rFonts w:ascii="Calibri" w:hAnsi="Calibri" w:cs="Calibri"/>
        </w:rPr>
      </w:pPr>
      <w:r w:rsidRPr="005636D5">
        <w:rPr>
          <w:rFonts w:ascii="Calibri" w:hAnsi="Calibri" w:cs="Calibri"/>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2D61882D" w14:textId="77777777" w:rsidR="00573C69" w:rsidRPr="005636D5" w:rsidRDefault="00573C69" w:rsidP="00BB6BA4">
      <w:pPr>
        <w:numPr>
          <w:ilvl w:val="0"/>
          <w:numId w:val="1"/>
        </w:numPr>
        <w:tabs>
          <w:tab w:val="clear" w:pos="5682"/>
        </w:tabs>
        <w:spacing w:after="0" w:line="276" w:lineRule="auto"/>
        <w:ind w:left="284" w:hanging="284"/>
        <w:rPr>
          <w:rFonts w:ascii="Calibri" w:hAnsi="Calibri" w:cs="Calibri"/>
        </w:rPr>
      </w:pPr>
      <w:r w:rsidRPr="005636D5">
        <w:rPr>
          <w:rFonts w:ascii="Calibri" w:hAnsi="Calibri" w:cs="Calibri"/>
        </w:rPr>
        <w:t>Zleceniobiorca może odstąpić od umowy, nie później jednak niż do dnia przekazania dotacji, jeżeli Zleceniodawca nie przekaże dotacji w terminie określonym w umowie.</w:t>
      </w:r>
    </w:p>
    <w:p w14:paraId="11B1EC2F" w14:textId="77777777" w:rsidR="00573C69" w:rsidRPr="005636D5" w:rsidRDefault="00573C69" w:rsidP="00BB6BA4">
      <w:pPr>
        <w:tabs>
          <w:tab w:val="left" w:pos="284"/>
        </w:tabs>
        <w:spacing w:line="276" w:lineRule="auto"/>
        <w:rPr>
          <w:rFonts w:ascii="Calibri" w:hAnsi="Calibri" w:cs="Calibri"/>
        </w:rPr>
      </w:pPr>
    </w:p>
    <w:p w14:paraId="71BE85A3" w14:textId="61496D8C" w:rsidR="00573C69" w:rsidRPr="005636D5" w:rsidRDefault="00573C69" w:rsidP="0046365C">
      <w:pPr>
        <w:spacing w:after="0" w:line="276" w:lineRule="auto"/>
        <w:jc w:val="center"/>
        <w:rPr>
          <w:rFonts w:ascii="Calibri" w:hAnsi="Calibri" w:cs="Calibri"/>
          <w:b/>
        </w:rPr>
      </w:pPr>
      <w:r w:rsidRPr="005636D5">
        <w:rPr>
          <w:rFonts w:ascii="Calibri" w:hAnsi="Calibri" w:cs="Calibri"/>
          <w:b/>
        </w:rPr>
        <w:t>§ 1</w:t>
      </w:r>
      <w:r w:rsidR="0046365C">
        <w:rPr>
          <w:rFonts w:ascii="Calibri" w:hAnsi="Calibri" w:cs="Calibri"/>
          <w:b/>
        </w:rPr>
        <w:t>3</w:t>
      </w:r>
    </w:p>
    <w:p w14:paraId="3519B1C1" w14:textId="77777777" w:rsidR="00573C69" w:rsidRPr="005636D5" w:rsidRDefault="00573C69" w:rsidP="0046365C">
      <w:pPr>
        <w:spacing w:after="0" w:line="276" w:lineRule="auto"/>
        <w:jc w:val="center"/>
        <w:rPr>
          <w:rFonts w:ascii="Calibri" w:hAnsi="Calibri" w:cs="Calibri"/>
          <w:b/>
        </w:rPr>
      </w:pPr>
      <w:r w:rsidRPr="005636D5">
        <w:rPr>
          <w:rFonts w:ascii="Calibri" w:hAnsi="Calibri" w:cs="Calibri"/>
          <w:b/>
        </w:rPr>
        <w:t>Rozwiązanie umowy przez Zleceniodawcę</w:t>
      </w:r>
    </w:p>
    <w:p w14:paraId="35C5168D" w14:textId="77777777" w:rsidR="00573C69" w:rsidRPr="005636D5" w:rsidRDefault="00573C69" w:rsidP="00BB6BA4">
      <w:pPr>
        <w:spacing w:line="276" w:lineRule="auto"/>
        <w:ind w:left="284" w:hanging="284"/>
        <w:rPr>
          <w:rFonts w:ascii="Calibri" w:hAnsi="Calibri" w:cs="Calibri"/>
          <w:b/>
        </w:rPr>
      </w:pPr>
      <w:r w:rsidRPr="005636D5">
        <w:rPr>
          <w:rFonts w:ascii="Calibri" w:hAnsi="Calibri" w:cs="Calibri"/>
        </w:rPr>
        <w:t>1.</w:t>
      </w:r>
      <w:r w:rsidRPr="005636D5">
        <w:rPr>
          <w:rFonts w:ascii="Calibri" w:hAnsi="Calibri" w:cs="Calibri"/>
          <w:b/>
        </w:rPr>
        <w:t xml:space="preserve"> </w:t>
      </w:r>
      <w:r w:rsidRPr="005636D5">
        <w:rPr>
          <w:rFonts w:ascii="Calibri" w:hAnsi="Calibri" w:cs="Calibri"/>
        </w:rPr>
        <w:t>Umowa może być rozwiązana przez Zleceniodawcę ze skutkiem natychmiastowym w przypadku:</w:t>
      </w:r>
    </w:p>
    <w:p w14:paraId="64FEE61A" w14:textId="77777777" w:rsidR="00573C69" w:rsidRPr="005636D5" w:rsidRDefault="00573C69" w:rsidP="00BB6BA4">
      <w:pPr>
        <w:spacing w:line="276" w:lineRule="auto"/>
        <w:ind w:left="567" w:hanging="295"/>
        <w:rPr>
          <w:rFonts w:ascii="Calibri" w:hAnsi="Calibri" w:cs="Calibri"/>
        </w:rPr>
      </w:pPr>
      <w:r w:rsidRPr="005636D5">
        <w:rPr>
          <w:rFonts w:ascii="Calibri" w:hAnsi="Calibri" w:cs="Calibri"/>
        </w:rPr>
        <w:t>1)</w:t>
      </w:r>
      <w:r w:rsidRPr="005636D5">
        <w:rPr>
          <w:rFonts w:ascii="Calibri" w:hAnsi="Calibri" w:cs="Calibri"/>
        </w:rPr>
        <w:tab/>
        <w:t>wykorzystywania udzielonej dotacji niezgodnie z przeznaczeniem lub pobrania w nadmiernej wysokości lub nienależnie, tj. bez podstawy prawnej;</w:t>
      </w:r>
    </w:p>
    <w:p w14:paraId="21CE6D35" w14:textId="77777777" w:rsidR="00573C69" w:rsidRPr="005636D5" w:rsidRDefault="00573C69" w:rsidP="00BB6BA4">
      <w:pPr>
        <w:spacing w:line="276" w:lineRule="auto"/>
        <w:ind w:left="567" w:hanging="295"/>
        <w:rPr>
          <w:rFonts w:ascii="Calibri" w:hAnsi="Calibri" w:cs="Calibri"/>
        </w:rPr>
      </w:pPr>
      <w:r w:rsidRPr="005636D5">
        <w:rPr>
          <w:rFonts w:ascii="Calibri" w:hAnsi="Calibri" w:cs="Calibri"/>
        </w:rPr>
        <w:t>2)</w:t>
      </w:r>
      <w:r w:rsidRPr="005636D5">
        <w:rPr>
          <w:rFonts w:ascii="Calibri" w:hAnsi="Calibri" w:cs="Calibri"/>
        </w:rPr>
        <w:tab/>
        <w:t xml:space="preserve">nieterminowego oraz nienależytego wykonywania umowy, w szczególności zmniejszenia zakresu rzeczowego realizowanego zadania publicznego; </w:t>
      </w:r>
    </w:p>
    <w:p w14:paraId="0740441A" w14:textId="77777777" w:rsidR="00573C69" w:rsidRPr="005636D5" w:rsidRDefault="00573C69" w:rsidP="00BB6BA4">
      <w:pPr>
        <w:spacing w:line="276" w:lineRule="auto"/>
        <w:ind w:left="567" w:hanging="295"/>
        <w:rPr>
          <w:rFonts w:ascii="Calibri" w:hAnsi="Calibri" w:cs="Calibri"/>
        </w:rPr>
      </w:pPr>
      <w:r w:rsidRPr="005636D5">
        <w:rPr>
          <w:rFonts w:ascii="Calibri" w:hAnsi="Calibri" w:cs="Calibri"/>
        </w:rPr>
        <w:t>3)</w:t>
      </w:r>
      <w:r w:rsidRPr="005636D5">
        <w:rPr>
          <w:rFonts w:ascii="Calibri" w:hAnsi="Calibri" w:cs="Calibri"/>
        </w:rPr>
        <w:tab/>
        <w:t>przekazania przez Zleceniobiorcę części lub całości dotacji osobie trzeciej w sposób niezgodny z niniejszą umową;</w:t>
      </w:r>
    </w:p>
    <w:p w14:paraId="4781559D" w14:textId="77777777" w:rsidR="00573C69" w:rsidRPr="005636D5" w:rsidRDefault="00573C69" w:rsidP="00BB6BA4">
      <w:pPr>
        <w:spacing w:line="276" w:lineRule="auto"/>
        <w:ind w:left="567" w:hanging="295"/>
        <w:rPr>
          <w:rFonts w:ascii="Calibri" w:hAnsi="Calibri" w:cs="Calibri"/>
        </w:rPr>
      </w:pPr>
      <w:r w:rsidRPr="005636D5">
        <w:rPr>
          <w:rFonts w:ascii="Calibri" w:hAnsi="Calibri" w:cs="Calibri"/>
        </w:rPr>
        <w:t>4)</w:t>
      </w:r>
      <w:r w:rsidRPr="005636D5">
        <w:rPr>
          <w:rFonts w:ascii="Calibri" w:hAnsi="Calibri" w:cs="Calibri"/>
        </w:rPr>
        <w:tab/>
        <w:t>nieprzedłożenia przez Zleceniobiorcę sprawozdania z wykonania zadania publicznego w terminie określonym i na zasadach określonych w niniejszej umowie;</w:t>
      </w:r>
    </w:p>
    <w:p w14:paraId="47BE3C67" w14:textId="77777777" w:rsidR="00573C69" w:rsidRPr="005636D5" w:rsidRDefault="00573C69" w:rsidP="00BB6BA4">
      <w:pPr>
        <w:spacing w:line="276" w:lineRule="auto"/>
        <w:ind w:left="567" w:hanging="295"/>
        <w:rPr>
          <w:rFonts w:ascii="Calibri" w:hAnsi="Calibri" w:cs="Calibri"/>
        </w:rPr>
      </w:pPr>
      <w:r w:rsidRPr="005636D5">
        <w:rPr>
          <w:rFonts w:ascii="Calibri" w:hAnsi="Calibri" w:cs="Calibri"/>
        </w:rPr>
        <w:t>5)</w:t>
      </w:r>
      <w:r w:rsidRPr="005636D5">
        <w:rPr>
          <w:rFonts w:ascii="Calibri" w:hAnsi="Calibri" w:cs="Calibri"/>
        </w:rPr>
        <w:tab/>
        <w:t>odmowy poddania się przez Zleceniobiorcę kontroli albo niedoprowadzenia przez Zleceniobiorcę w terminie określonym przez Zleceniodawcę do usunięcia stwierdzonych nieprawidłowości;</w:t>
      </w:r>
    </w:p>
    <w:p w14:paraId="6820297C" w14:textId="77777777" w:rsidR="00573C69" w:rsidRPr="005636D5" w:rsidRDefault="00573C69" w:rsidP="00BB6BA4">
      <w:pPr>
        <w:spacing w:line="276" w:lineRule="auto"/>
        <w:ind w:left="567" w:hanging="295"/>
        <w:rPr>
          <w:rFonts w:ascii="Calibri" w:hAnsi="Calibri" w:cs="Calibri"/>
        </w:rPr>
      </w:pPr>
      <w:r w:rsidRPr="005636D5">
        <w:rPr>
          <w:rFonts w:ascii="Calibri" w:hAnsi="Calibri" w:cs="Calibri"/>
        </w:rPr>
        <w:t>6)</w:t>
      </w:r>
      <w:r w:rsidRPr="005636D5">
        <w:rPr>
          <w:rFonts w:ascii="Calibri" w:hAnsi="Calibri" w:cs="Calibri"/>
        </w:rPr>
        <w:tab/>
        <w:t>stwierdzenia, że oferta na realizację zadania publicznego była nieważna lub została złożona przez osoby do tego nieuprawnione.</w:t>
      </w:r>
    </w:p>
    <w:p w14:paraId="34E473BB" w14:textId="77777777" w:rsidR="00573C69" w:rsidRPr="005636D5" w:rsidRDefault="00573C69" w:rsidP="00BB6BA4">
      <w:pPr>
        <w:pStyle w:val="Tekstpodstawowywcity"/>
        <w:spacing w:after="0" w:line="276" w:lineRule="auto"/>
        <w:ind w:left="284" w:hanging="284"/>
        <w:rPr>
          <w:rFonts w:ascii="Calibri" w:hAnsi="Calibri" w:cs="Calibri"/>
        </w:rPr>
      </w:pPr>
      <w:r w:rsidRPr="005636D5">
        <w:rPr>
          <w:rFonts w:ascii="Calibri" w:hAnsi="Calibri" w:cs="Calibri"/>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3B38A62C" w14:textId="77777777" w:rsidR="00573C69" w:rsidRPr="005636D5" w:rsidRDefault="00573C69" w:rsidP="00BB6BA4">
      <w:pPr>
        <w:spacing w:line="276" w:lineRule="auto"/>
        <w:rPr>
          <w:rFonts w:ascii="Calibri" w:hAnsi="Calibri" w:cs="Calibri"/>
          <w:b/>
        </w:rPr>
      </w:pPr>
    </w:p>
    <w:p w14:paraId="074BCCA4" w14:textId="268D2EAE" w:rsidR="00573C69" w:rsidRPr="005636D5" w:rsidRDefault="00573C69" w:rsidP="0046365C">
      <w:pPr>
        <w:spacing w:after="0" w:line="276" w:lineRule="auto"/>
        <w:jc w:val="center"/>
        <w:rPr>
          <w:rFonts w:ascii="Calibri" w:hAnsi="Calibri" w:cs="Calibri"/>
          <w:b/>
        </w:rPr>
      </w:pPr>
      <w:r w:rsidRPr="005636D5">
        <w:rPr>
          <w:rFonts w:ascii="Calibri" w:hAnsi="Calibri" w:cs="Calibri"/>
          <w:b/>
        </w:rPr>
        <w:t>§ 1</w:t>
      </w:r>
      <w:r w:rsidR="0046365C">
        <w:rPr>
          <w:rFonts w:ascii="Calibri" w:hAnsi="Calibri" w:cs="Calibri"/>
          <w:b/>
        </w:rPr>
        <w:t>4</w:t>
      </w:r>
    </w:p>
    <w:p w14:paraId="01F65D37" w14:textId="77777777" w:rsidR="00573C69" w:rsidRPr="005636D5" w:rsidRDefault="00573C69" w:rsidP="0046365C">
      <w:pPr>
        <w:spacing w:after="0" w:line="276" w:lineRule="auto"/>
        <w:jc w:val="center"/>
        <w:rPr>
          <w:rFonts w:ascii="Calibri" w:hAnsi="Calibri" w:cs="Calibri"/>
          <w:b/>
        </w:rPr>
      </w:pPr>
      <w:r w:rsidRPr="005636D5">
        <w:rPr>
          <w:rFonts w:ascii="Calibri" w:hAnsi="Calibri" w:cs="Calibri"/>
          <w:b/>
        </w:rPr>
        <w:t>Zakaz zbywania rzeczy zakupionych za środki pochodzące z dotacji</w:t>
      </w:r>
    </w:p>
    <w:p w14:paraId="6362ABD8" w14:textId="77777777" w:rsidR="00573C69" w:rsidRPr="005636D5" w:rsidRDefault="00573C69" w:rsidP="00BB6BA4">
      <w:pPr>
        <w:spacing w:line="276" w:lineRule="auto"/>
        <w:ind w:left="284" w:hanging="284"/>
        <w:rPr>
          <w:rFonts w:ascii="Calibri" w:hAnsi="Calibri" w:cs="Calibri"/>
        </w:rPr>
      </w:pPr>
      <w:r w:rsidRPr="005636D5">
        <w:rPr>
          <w:rFonts w:ascii="Calibri" w:hAnsi="Calibri" w:cs="Calibri"/>
        </w:rPr>
        <w:t>1. Zleceniobiorca zobowiązuje się do niezbywania związanych z realizacją zadania rzeczy zakupionych na swoją rzecz za środki pochodzące z dotacji przez okres 5 lat od dnia dokonania ich zakupu.</w:t>
      </w:r>
    </w:p>
    <w:p w14:paraId="5B676565" w14:textId="77777777" w:rsidR="00573C69" w:rsidRPr="005636D5" w:rsidRDefault="00573C69" w:rsidP="00BB6BA4">
      <w:pPr>
        <w:spacing w:line="276" w:lineRule="auto"/>
        <w:ind w:left="284" w:hanging="284"/>
        <w:rPr>
          <w:rFonts w:ascii="Calibri" w:hAnsi="Calibri" w:cs="Calibri"/>
          <w:b/>
        </w:rPr>
      </w:pPr>
      <w:r w:rsidRPr="005636D5">
        <w:rPr>
          <w:rFonts w:ascii="Calibri" w:hAnsi="Calibri" w:cs="Calibri"/>
        </w:rPr>
        <w:lastRenderedPageBreak/>
        <w:t>2. Z ważnych przyczyn Zleceniodawca może wyrazić zgodę na zbycie rzeczy przed upływem terminu, o którym mowa w ust. 1, pod warunkiem że Zleceniobiorca zobowiąże się przeznaczyć środki pozyskane ze zbycia rzeczy na realizację celów statutowych.</w:t>
      </w:r>
    </w:p>
    <w:p w14:paraId="1386A8A5" w14:textId="59E39E7B" w:rsidR="00573C69" w:rsidRPr="005636D5" w:rsidRDefault="00573C69" w:rsidP="0046365C">
      <w:pPr>
        <w:spacing w:after="0" w:line="276" w:lineRule="auto"/>
        <w:jc w:val="center"/>
        <w:rPr>
          <w:rFonts w:ascii="Calibri" w:hAnsi="Calibri" w:cs="Calibri"/>
          <w:b/>
        </w:rPr>
      </w:pPr>
      <w:r w:rsidRPr="005636D5">
        <w:rPr>
          <w:rFonts w:ascii="Calibri" w:hAnsi="Calibri" w:cs="Calibri"/>
          <w:b/>
        </w:rPr>
        <w:t>§ 1</w:t>
      </w:r>
      <w:r w:rsidR="00D637B3">
        <w:rPr>
          <w:rFonts w:ascii="Calibri" w:hAnsi="Calibri" w:cs="Calibri"/>
          <w:b/>
        </w:rPr>
        <w:t>5</w:t>
      </w:r>
    </w:p>
    <w:p w14:paraId="30008AB3" w14:textId="77777777" w:rsidR="00573C69" w:rsidRPr="005636D5" w:rsidRDefault="00573C69" w:rsidP="0046365C">
      <w:pPr>
        <w:spacing w:after="0" w:line="276" w:lineRule="auto"/>
        <w:jc w:val="center"/>
        <w:rPr>
          <w:rFonts w:ascii="Calibri" w:hAnsi="Calibri" w:cs="Calibri"/>
          <w:b/>
        </w:rPr>
      </w:pPr>
      <w:r w:rsidRPr="005636D5">
        <w:rPr>
          <w:rFonts w:ascii="Calibri" w:hAnsi="Calibri" w:cs="Calibri"/>
          <w:b/>
        </w:rPr>
        <w:t>Forma pisemna oświadczeń</w:t>
      </w:r>
    </w:p>
    <w:p w14:paraId="1FD5B6D1" w14:textId="77777777" w:rsidR="00573C69" w:rsidRPr="005636D5" w:rsidRDefault="00573C69" w:rsidP="00BB6BA4">
      <w:pPr>
        <w:numPr>
          <w:ilvl w:val="0"/>
          <w:numId w:val="13"/>
        </w:numPr>
        <w:tabs>
          <w:tab w:val="left" w:pos="284"/>
        </w:tabs>
        <w:spacing w:after="0" w:line="276" w:lineRule="auto"/>
        <w:ind w:left="284" w:hanging="284"/>
        <w:rPr>
          <w:rFonts w:ascii="Calibri" w:hAnsi="Calibri" w:cs="Calibri"/>
        </w:rPr>
      </w:pPr>
      <w:r w:rsidRPr="005636D5">
        <w:rPr>
          <w:rFonts w:ascii="Calibri" w:hAnsi="Calibri" w:cs="Calibri"/>
        </w:rPr>
        <w:t>Wszelkie zmiany, uzupełnienia i oświadczenia składane w związku z niniejszą umową wymagają formy pisemnej pod rygorem nieważności i mogą być dokonywane w zakresie niewpływającym na zmianę kryteriów wyboru oferty Zleceniobiorcy.</w:t>
      </w:r>
    </w:p>
    <w:p w14:paraId="64D335D5" w14:textId="77777777" w:rsidR="00573C69" w:rsidRPr="005636D5" w:rsidRDefault="00573C69" w:rsidP="00BB6BA4">
      <w:pPr>
        <w:spacing w:line="276" w:lineRule="auto"/>
        <w:ind w:left="284" w:hanging="284"/>
        <w:rPr>
          <w:rFonts w:ascii="Calibri" w:hAnsi="Calibri" w:cs="Calibri"/>
          <w:b/>
        </w:rPr>
      </w:pPr>
      <w:r w:rsidRPr="005636D5">
        <w:rPr>
          <w:rFonts w:ascii="Calibri" w:hAnsi="Calibri" w:cs="Calibri"/>
        </w:rPr>
        <w:t>2. Wszelkie wątpliwości związane z realizacją niniejszej umowy będą wyjaśniane w formie pisemnej lub za pomocą środków komunikacji elektronicznej.</w:t>
      </w:r>
    </w:p>
    <w:p w14:paraId="454124D9" w14:textId="560AF604" w:rsidR="00573C69" w:rsidRPr="005636D5" w:rsidRDefault="00573C69" w:rsidP="00D637B3">
      <w:pPr>
        <w:tabs>
          <w:tab w:val="num" w:pos="0"/>
        </w:tabs>
        <w:spacing w:after="0" w:line="276" w:lineRule="auto"/>
        <w:jc w:val="center"/>
        <w:rPr>
          <w:rFonts w:ascii="Calibri" w:hAnsi="Calibri" w:cs="Calibri"/>
          <w:b/>
        </w:rPr>
      </w:pPr>
      <w:r w:rsidRPr="005636D5">
        <w:rPr>
          <w:rFonts w:ascii="Calibri" w:hAnsi="Calibri" w:cs="Calibri"/>
          <w:b/>
        </w:rPr>
        <w:t>§ 1</w:t>
      </w:r>
      <w:r w:rsidR="00D637B3">
        <w:rPr>
          <w:rFonts w:ascii="Calibri" w:hAnsi="Calibri" w:cs="Calibri"/>
          <w:b/>
        </w:rPr>
        <w:t>6</w:t>
      </w:r>
    </w:p>
    <w:p w14:paraId="6F2F767D" w14:textId="77777777" w:rsidR="00573C69" w:rsidRPr="005636D5" w:rsidRDefault="00573C69" w:rsidP="00D637B3">
      <w:pPr>
        <w:tabs>
          <w:tab w:val="num" w:pos="142"/>
        </w:tabs>
        <w:spacing w:after="0" w:line="276" w:lineRule="auto"/>
        <w:ind w:left="142"/>
        <w:jc w:val="center"/>
        <w:rPr>
          <w:rFonts w:ascii="Calibri" w:hAnsi="Calibri" w:cs="Calibri"/>
          <w:b/>
        </w:rPr>
      </w:pPr>
      <w:r w:rsidRPr="005636D5">
        <w:rPr>
          <w:rFonts w:ascii="Calibri" w:hAnsi="Calibri" w:cs="Calibri"/>
          <w:b/>
        </w:rPr>
        <w:t>Odpowiedzialność wobec osób trzecich</w:t>
      </w:r>
    </w:p>
    <w:p w14:paraId="0AE19B90" w14:textId="77777777" w:rsidR="00573C69" w:rsidRPr="005636D5" w:rsidRDefault="00573C69" w:rsidP="00BB6BA4">
      <w:pPr>
        <w:pStyle w:val="Tekstpodstawowy2"/>
        <w:spacing w:line="276" w:lineRule="auto"/>
        <w:ind w:left="284" w:hanging="284"/>
        <w:jc w:val="left"/>
        <w:rPr>
          <w:rFonts w:ascii="Calibri" w:hAnsi="Calibri" w:cs="Calibri"/>
        </w:rPr>
      </w:pPr>
      <w:r w:rsidRPr="005636D5">
        <w:rPr>
          <w:rFonts w:ascii="Calibri" w:hAnsi="Calibri" w:cs="Calibri"/>
        </w:rPr>
        <w:t xml:space="preserve">1. Zleceniobiorca ponosi wyłączną odpowiedzialność wobec osób trzecich za szkody powstałe w związku z realizacją zadania publicznego. </w:t>
      </w:r>
    </w:p>
    <w:p w14:paraId="0C19AA6C" w14:textId="1A475B96" w:rsidR="00573C69" w:rsidRPr="005636D5" w:rsidRDefault="00573C69" w:rsidP="00BB6BA4">
      <w:pPr>
        <w:pStyle w:val="NormalnyWeb"/>
        <w:spacing w:after="0" w:line="276" w:lineRule="auto"/>
        <w:ind w:left="284" w:hanging="284"/>
        <w:rPr>
          <w:rFonts w:ascii="Calibri" w:hAnsi="Calibri" w:cs="Calibri"/>
          <w:szCs w:val="22"/>
        </w:rPr>
      </w:pPr>
      <w:r w:rsidRPr="005636D5">
        <w:rPr>
          <w:rFonts w:ascii="Calibri" w:hAnsi="Calibri" w:cs="Calibri"/>
          <w:szCs w:val="22"/>
        </w:rPr>
        <w:t xml:space="preserve">2. 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10" w:history="1">
        <w:r w:rsidRPr="005636D5">
          <w:rPr>
            <w:rStyle w:val="Hipercze"/>
            <w:rFonts w:ascii="Calibri" w:hAnsi="Calibri" w:cs="Calibri"/>
            <w:szCs w:val="22"/>
          </w:rPr>
          <w:t>2016/679</w:t>
        </w:r>
      </w:hyperlink>
      <w:r w:rsidRPr="005636D5">
        <w:rPr>
          <w:rFonts w:ascii="Calibri" w:hAnsi="Calibri" w:cs="Calibri"/>
          <w:szCs w:val="22"/>
        </w:rPr>
        <w:t xml:space="preserve"> z dnia 27 kwietnia 2016 r. w sprawie ochrony osób fizycznych w związku z przetwarzaniem danych osobowych i w sprawie swobodnego przepływu takich danych oraz uchylenia dyrektywy </w:t>
      </w:r>
      <w:hyperlink r:id="rId11" w:history="1">
        <w:r w:rsidRPr="005636D5">
          <w:rPr>
            <w:rStyle w:val="Hipercze"/>
            <w:rFonts w:ascii="Calibri" w:hAnsi="Calibri" w:cs="Calibri"/>
            <w:szCs w:val="22"/>
          </w:rPr>
          <w:t>95/46/WE</w:t>
        </w:r>
      </w:hyperlink>
      <w:r w:rsidRPr="005636D5">
        <w:rPr>
          <w:rFonts w:ascii="Calibri" w:hAnsi="Calibri" w:cs="Calibri"/>
          <w:szCs w:val="22"/>
        </w:rPr>
        <w:t xml:space="preserve"> (ogólnego rozporządzenia o ochronie danych</w:t>
      </w:r>
      <w:r w:rsidR="00BB6BA4">
        <w:rPr>
          <w:rFonts w:ascii="Calibri" w:hAnsi="Calibri" w:cs="Calibri"/>
          <w:szCs w:val="22"/>
        </w:rPr>
        <w:t>)</w:t>
      </w:r>
      <w:r w:rsidRPr="005636D5">
        <w:rPr>
          <w:rFonts w:ascii="Calibri" w:hAnsi="Calibri" w:cs="Calibri"/>
          <w:szCs w:val="22"/>
        </w:rPr>
        <w:t xml:space="preserve">. </w:t>
      </w:r>
    </w:p>
    <w:p w14:paraId="4FABB32C" w14:textId="77777777" w:rsidR="00573C69" w:rsidRPr="005636D5" w:rsidRDefault="00573C69" w:rsidP="00BB6BA4">
      <w:pPr>
        <w:pStyle w:val="NormalnyWeb"/>
        <w:tabs>
          <w:tab w:val="num" w:pos="0"/>
        </w:tabs>
        <w:spacing w:after="0" w:line="276" w:lineRule="auto"/>
        <w:rPr>
          <w:rFonts w:ascii="Calibri" w:hAnsi="Calibri" w:cs="Calibri"/>
          <w:szCs w:val="22"/>
        </w:rPr>
      </w:pPr>
    </w:p>
    <w:p w14:paraId="090572D5" w14:textId="43EFDC2A" w:rsidR="00573C69" w:rsidRPr="005636D5" w:rsidRDefault="00573C69" w:rsidP="00D637B3">
      <w:pPr>
        <w:tabs>
          <w:tab w:val="num" w:pos="0"/>
        </w:tabs>
        <w:spacing w:after="0" w:line="276" w:lineRule="auto"/>
        <w:jc w:val="center"/>
        <w:rPr>
          <w:rFonts w:ascii="Calibri" w:hAnsi="Calibri" w:cs="Calibri"/>
        </w:rPr>
      </w:pPr>
      <w:r w:rsidRPr="005636D5">
        <w:rPr>
          <w:rFonts w:ascii="Calibri" w:hAnsi="Calibri" w:cs="Calibri"/>
          <w:b/>
        </w:rPr>
        <w:t>§ 1</w:t>
      </w:r>
      <w:r w:rsidR="00D637B3">
        <w:rPr>
          <w:rFonts w:ascii="Calibri" w:hAnsi="Calibri" w:cs="Calibri"/>
          <w:b/>
        </w:rPr>
        <w:t>7</w:t>
      </w:r>
    </w:p>
    <w:p w14:paraId="311312AC" w14:textId="77777777" w:rsidR="00573C69" w:rsidRPr="005636D5" w:rsidRDefault="00573C69" w:rsidP="00D637B3">
      <w:pPr>
        <w:tabs>
          <w:tab w:val="num" w:pos="142"/>
        </w:tabs>
        <w:spacing w:after="0" w:line="276" w:lineRule="auto"/>
        <w:ind w:left="142"/>
        <w:jc w:val="center"/>
        <w:rPr>
          <w:rFonts w:ascii="Calibri" w:hAnsi="Calibri" w:cs="Calibri"/>
          <w:b/>
        </w:rPr>
      </w:pPr>
      <w:r w:rsidRPr="005636D5">
        <w:rPr>
          <w:rFonts w:ascii="Calibri" w:hAnsi="Calibri" w:cs="Calibri"/>
          <w:b/>
        </w:rPr>
        <w:t>Postanowienia końcowe</w:t>
      </w:r>
    </w:p>
    <w:p w14:paraId="43C01A4A" w14:textId="19A84F4E" w:rsidR="00573C69" w:rsidRPr="005636D5" w:rsidRDefault="00573C69" w:rsidP="00BB6BA4">
      <w:pPr>
        <w:pStyle w:val="Tekstpodstawowy2"/>
        <w:spacing w:line="276" w:lineRule="auto"/>
        <w:ind w:left="284" w:hanging="284"/>
        <w:jc w:val="left"/>
        <w:rPr>
          <w:rFonts w:ascii="Calibri" w:hAnsi="Calibri" w:cs="Calibri"/>
        </w:rPr>
      </w:pPr>
      <w:r w:rsidRPr="005636D5">
        <w:rPr>
          <w:rFonts w:ascii="Calibri" w:hAnsi="Calibri" w:cs="Calibri"/>
        </w:rPr>
        <w:t xml:space="preserve">1. W odniesieniu do niniejszej umowy mają zastosowanie przepisy prawa powszechnie obowiązującego, w szczególności przepisy ustawy, ustawy z dnia 27 sierpnia 2009 r. </w:t>
      </w:r>
      <w:r w:rsidRPr="005636D5">
        <w:rPr>
          <w:rFonts w:ascii="Calibri" w:hAnsi="Calibri" w:cs="Calibri"/>
        </w:rPr>
        <w:br/>
        <w:t xml:space="preserve">o finansach publicznych, ustawy z dnia 29 września 1994 r. o rachunkowości, ustawy z dnia </w:t>
      </w:r>
      <w:r w:rsidR="00C21B51">
        <w:rPr>
          <w:rFonts w:ascii="Calibri" w:hAnsi="Calibri" w:cs="Calibri"/>
        </w:rPr>
        <w:t>11 września 2019</w:t>
      </w:r>
      <w:r w:rsidRPr="005636D5">
        <w:rPr>
          <w:rFonts w:ascii="Calibri" w:hAnsi="Calibri" w:cs="Calibri"/>
        </w:rPr>
        <w:t xml:space="preserve"> r.– Prawo zamówie</w:t>
      </w:r>
      <w:r w:rsidR="00C21B51">
        <w:rPr>
          <w:rFonts w:ascii="Calibri" w:hAnsi="Calibri" w:cs="Calibri"/>
        </w:rPr>
        <w:t xml:space="preserve">ń publicznych </w:t>
      </w:r>
      <w:r w:rsidRPr="005636D5">
        <w:rPr>
          <w:rFonts w:ascii="Calibri" w:hAnsi="Calibri" w:cs="Calibri"/>
        </w:rPr>
        <w:t>oraz ustawy z dnia 17 grudnia 2004 r. o odpowiedzialności za naruszenie d</w:t>
      </w:r>
      <w:r w:rsidR="00C21B51">
        <w:rPr>
          <w:rFonts w:ascii="Calibri" w:hAnsi="Calibri" w:cs="Calibri"/>
        </w:rPr>
        <w:t>yscypliny finansów publicznych.</w:t>
      </w:r>
    </w:p>
    <w:p w14:paraId="3BBD5F80" w14:textId="77777777" w:rsidR="00573C69" w:rsidRPr="005636D5" w:rsidRDefault="00573C69" w:rsidP="00BB6BA4">
      <w:pPr>
        <w:pStyle w:val="Tekstpodstawowy2"/>
        <w:spacing w:line="276" w:lineRule="auto"/>
        <w:ind w:left="284" w:hanging="284"/>
        <w:jc w:val="left"/>
        <w:rPr>
          <w:rFonts w:ascii="Calibri" w:hAnsi="Calibri" w:cs="Calibri"/>
        </w:rPr>
      </w:pPr>
      <w:r w:rsidRPr="005636D5">
        <w:rPr>
          <w:rFonts w:ascii="Calibri" w:hAnsi="Calibri" w:cs="Calibri"/>
        </w:rPr>
        <w:t>2. W zakresie nieuregulowanym umową stosuje się odpowiednio przepisy ustawy z dnia 23 kwietnia 1964 r. – Kodeks cywilny.</w:t>
      </w:r>
    </w:p>
    <w:p w14:paraId="4E9CDBD4" w14:textId="1AF3D53A" w:rsidR="00573C69" w:rsidRPr="005636D5" w:rsidRDefault="00573C69" w:rsidP="00D637B3">
      <w:pPr>
        <w:tabs>
          <w:tab w:val="num" w:pos="142"/>
        </w:tabs>
        <w:spacing w:line="276" w:lineRule="auto"/>
        <w:ind w:left="142"/>
        <w:jc w:val="center"/>
        <w:rPr>
          <w:rFonts w:ascii="Calibri" w:hAnsi="Calibri" w:cs="Calibri"/>
        </w:rPr>
      </w:pPr>
      <w:r w:rsidRPr="005636D5">
        <w:rPr>
          <w:rFonts w:ascii="Calibri" w:hAnsi="Calibri" w:cs="Calibri"/>
          <w:b/>
        </w:rPr>
        <w:t>§ 1</w:t>
      </w:r>
      <w:r w:rsidR="00D637B3">
        <w:rPr>
          <w:rFonts w:ascii="Calibri" w:hAnsi="Calibri" w:cs="Calibri"/>
          <w:b/>
        </w:rPr>
        <w:t>7</w:t>
      </w:r>
    </w:p>
    <w:p w14:paraId="72AA38A4" w14:textId="77777777" w:rsidR="00573C69" w:rsidRPr="005636D5" w:rsidRDefault="00573C69" w:rsidP="00BB6BA4">
      <w:pPr>
        <w:tabs>
          <w:tab w:val="num" w:pos="0"/>
        </w:tabs>
        <w:spacing w:line="276" w:lineRule="auto"/>
        <w:rPr>
          <w:rFonts w:ascii="Calibri" w:hAnsi="Calibri" w:cs="Calibri"/>
        </w:rPr>
      </w:pPr>
      <w:r w:rsidRPr="005636D5">
        <w:rPr>
          <w:rFonts w:ascii="Calibri" w:hAnsi="Calibri" w:cs="Calibri"/>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064DCD3B" w14:textId="134727C5" w:rsidR="00573C69" w:rsidRPr="005636D5" w:rsidRDefault="00573C69" w:rsidP="00D637B3">
      <w:pPr>
        <w:spacing w:line="276" w:lineRule="auto"/>
        <w:jc w:val="center"/>
        <w:rPr>
          <w:rFonts w:ascii="Calibri" w:hAnsi="Calibri" w:cs="Calibri"/>
          <w:b/>
        </w:rPr>
      </w:pPr>
      <w:r w:rsidRPr="005636D5">
        <w:rPr>
          <w:rFonts w:ascii="Calibri" w:hAnsi="Calibri" w:cs="Calibri"/>
          <w:b/>
        </w:rPr>
        <w:t>§ </w:t>
      </w:r>
      <w:r w:rsidR="00D637B3">
        <w:rPr>
          <w:rFonts w:ascii="Calibri" w:hAnsi="Calibri" w:cs="Calibri"/>
          <w:b/>
        </w:rPr>
        <w:t>18</w:t>
      </w:r>
    </w:p>
    <w:p w14:paraId="71C715D1" w14:textId="0988EF3C" w:rsidR="00573C69" w:rsidRPr="005636D5" w:rsidRDefault="00573C69" w:rsidP="00BB6BA4">
      <w:pPr>
        <w:pStyle w:val="Tekstpodstawowy2"/>
        <w:spacing w:line="276" w:lineRule="auto"/>
        <w:jc w:val="left"/>
        <w:rPr>
          <w:rFonts w:ascii="Calibri" w:hAnsi="Calibri" w:cs="Calibri"/>
        </w:rPr>
      </w:pPr>
      <w:r w:rsidRPr="005636D5">
        <w:rPr>
          <w:rFonts w:ascii="Calibri" w:hAnsi="Calibri" w:cs="Calibri"/>
        </w:rPr>
        <w:t xml:space="preserve">Niniejsza umowa została sporządzona w </w:t>
      </w:r>
      <w:r w:rsidR="00BB6BA4">
        <w:rPr>
          <w:rFonts w:ascii="Calibri" w:hAnsi="Calibri" w:cs="Calibri"/>
        </w:rPr>
        <w:t>dwóch</w:t>
      </w:r>
      <w:r w:rsidRPr="005636D5">
        <w:rPr>
          <w:rFonts w:ascii="Calibri" w:hAnsi="Calibri" w:cs="Calibri"/>
        </w:rPr>
        <w:t xml:space="preserve"> jednobrzmiących egzemplarzach, z tego jeden egzemplarz dla Zleceniobiorcy i </w:t>
      </w:r>
      <w:r w:rsidR="00BB6BA4">
        <w:rPr>
          <w:rFonts w:ascii="Calibri" w:hAnsi="Calibri" w:cs="Calibri"/>
        </w:rPr>
        <w:t>jeden</w:t>
      </w:r>
      <w:r w:rsidRPr="005636D5">
        <w:rPr>
          <w:rFonts w:ascii="Calibri" w:hAnsi="Calibri" w:cs="Calibri"/>
        </w:rPr>
        <w:t xml:space="preserve"> dla Zleceniodawcy.</w:t>
      </w:r>
    </w:p>
    <w:p w14:paraId="7D9CD467" w14:textId="77777777" w:rsidR="00573C69" w:rsidRPr="005636D5" w:rsidRDefault="00573C69" w:rsidP="00BB6BA4">
      <w:pPr>
        <w:pStyle w:val="Tekstpodstawowy2"/>
        <w:spacing w:line="276" w:lineRule="auto"/>
        <w:jc w:val="left"/>
        <w:rPr>
          <w:rFonts w:ascii="Calibri" w:hAnsi="Calibri" w:cs="Calibri"/>
        </w:rPr>
      </w:pPr>
    </w:p>
    <w:p w14:paraId="048D7FC3" w14:textId="77777777" w:rsidR="00573C69" w:rsidRPr="005636D5" w:rsidRDefault="00573C69" w:rsidP="00BB6BA4">
      <w:pPr>
        <w:spacing w:line="276" w:lineRule="auto"/>
        <w:ind w:left="360"/>
        <w:rPr>
          <w:rFonts w:ascii="Calibri" w:hAnsi="Calibri" w:cs="Calibri"/>
        </w:rPr>
      </w:pPr>
      <w:r w:rsidRPr="005636D5">
        <w:rPr>
          <w:rFonts w:ascii="Calibri" w:hAnsi="Calibri" w:cs="Calibri"/>
        </w:rPr>
        <w:t xml:space="preserve">Zleceniobiorca:                                                 </w:t>
      </w:r>
      <w:r w:rsidRPr="005636D5">
        <w:rPr>
          <w:rFonts w:ascii="Calibri" w:hAnsi="Calibri" w:cs="Calibri"/>
        </w:rPr>
        <w:tab/>
      </w:r>
      <w:r w:rsidRPr="005636D5">
        <w:rPr>
          <w:rFonts w:ascii="Calibri" w:hAnsi="Calibri" w:cs="Calibri"/>
        </w:rPr>
        <w:tab/>
        <w:t xml:space="preserve"> Zleceniodawca:</w:t>
      </w:r>
    </w:p>
    <w:p w14:paraId="436B178F" w14:textId="77777777" w:rsidR="00573C69" w:rsidRPr="005636D5" w:rsidRDefault="00573C69" w:rsidP="00BB6BA4">
      <w:pPr>
        <w:spacing w:line="276" w:lineRule="auto"/>
        <w:ind w:left="284"/>
        <w:rPr>
          <w:rFonts w:ascii="Calibri" w:hAnsi="Calibri" w:cs="Calibri"/>
        </w:rPr>
      </w:pPr>
    </w:p>
    <w:p w14:paraId="7E7399DE" w14:textId="77777777" w:rsidR="00573C69" w:rsidRPr="005636D5" w:rsidRDefault="00573C69" w:rsidP="00BB6BA4">
      <w:pPr>
        <w:spacing w:line="276" w:lineRule="auto"/>
        <w:ind w:left="284"/>
        <w:rPr>
          <w:rFonts w:ascii="Calibri" w:hAnsi="Calibri" w:cs="Calibri"/>
        </w:rPr>
      </w:pPr>
      <w:r w:rsidRPr="005636D5">
        <w:rPr>
          <w:rFonts w:ascii="Calibri" w:hAnsi="Calibri" w:cs="Calibri"/>
        </w:rPr>
        <w:t xml:space="preserve"> ....................................................                                               ..............................................</w:t>
      </w:r>
    </w:p>
    <w:p w14:paraId="33E2E072" w14:textId="77777777" w:rsidR="00573C69" w:rsidRPr="005636D5" w:rsidRDefault="00573C69" w:rsidP="00BB6BA4">
      <w:pPr>
        <w:autoSpaceDE w:val="0"/>
        <w:autoSpaceDN w:val="0"/>
        <w:adjustRightInd w:val="0"/>
        <w:spacing w:before="240" w:line="276" w:lineRule="auto"/>
        <w:rPr>
          <w:rFonts w:ascii="Calibri" w:hAnsi="Calibri" w:cs="Calibri"/>
        </w:rPr>
      </w:pPr>
    </w:p>
    <w:p w14:paraId="21C94690" w14:textId="77777777" w:rsidR="00573C69" w:rsidRPr="005636D5" w:rsidRDefault="00573C69" w:rsidP="00BB6BA4">
      <w:pPr>
        <w:autoSpaceDE w:val="0"/>
        <w:autoSpaceDN w:val="0"/>
        <w:adjustRightInd w:val="0"/>
        <w:spacing w:before="240" w:line="276" w:lineRule="auto"/>
        <w:rPr>
          <w:rFonts w:ascii="Calibri" w:hAnsi="Calibri" w:cs="Calibri"/>
        </w:rPr>
      </w:pPr>
      <w:r w:rsidRPr="005636D5">
        <w:rPr>
          <w:rFonts w:ascii="Calibri" w:hAnsi="Calibri" w:cs="Calibri"/>
        </w:rPr>
        <w:t>ZAŁĄCZNIKI:</w:t>
      </w:r>
    </w:p>
    <w:p w14:paraId="41A4D14A" w14:textId="77777777" w:rsidR="00573C69" w:rsidRDefault="00573C69" w:rsidP="00BB6BA4">
      <w:pPr>
        <w:spacing w:line="276" w:lineRule="auto"/>
        <w:rPr>
          <w:rFonts w:ascii="Calibri" w:hAnsi="Calibri" w:cs="Calibri"/>
        </w:rPr>
      </w:pPr>
      <w:r w:rsidRPr="005636D5">
        <w:rPr>
          <w:rFonts w:ascii="Calibri" w:hAnsi="Calibri" w:cs="Calibri"/>
        </w:rPr>
        <w:t>1. Oferta realizacji zadania publicznego.</w:t>
      </w:r>
    </w:p>
    <w:p w14:paraId="6AFDC897" w14:textId="77777777" w:rsidR="00573C69" w:rsidRPr="005636D5" w:rsidRDefault="00573C69" w:rsidP="00BB6BA4">
      <w:pPr>
        <w:spacing w:line="276" w:lineRule="auto"/>
        <w:rPr>
          <w:rFonts w:ascii="Calibri" w:hAnsi="Calibri" w:cs="Calibri"/>
        </w:rPr>
      </w:pPr>
      <w:r>
        <w:rPr>
          <w:rFonts w:ascii="Calibri" w:hAnsi="Calibri" w:cs="Calibri"/>
        </w:rPr>
        <w:t>2. Korekta oferty realizacji zadania publicznego.</w:t>
      </w:r>
    </w:p>
    <w:p w14:paraId="2505385A" w14:textId="77777777" w:rsidR="00573C69" w:rsidRPr="005636D5" w:rsidRDefault="00573C69" w:rsidP="00BB6BA4">
      <w:pPr>
        <w:tabs>
          <w:tab w:val="left" w:pos="0"/>
        </w:tabs>
        <w:ind w:right="-1274"/>
        <w:rPr>
          <w:rFonts w:ascii="Calibri" w:eastAsia="Arial" w:hAnsi="Calibri" w:cs="Calibri"/>
        </w:rPr>
      </w:pPr>
    </w:p>
    <w:p w14:paraId="0CF5BDDD" w14:textId="544F92F6" w:rsidR="0043208B" w:rsidRPr="00A35FAF" w:rsidRDefault="0043208B" w:rsidP="00BB6BA4">
      <w:pPr>
        <w:ind w:left="5245"/>
      </w:pPr>
    </w:p>
    <w:sectPr w:rsidR="0043208B" w:rsidRPr="00A35FAF" w:rsidSect="000E0796">
      <w:footerReference w:type="default" r:id="rId12"/>
      <w:footnotePr>
        <w:numRestart w:val="eachSect"/>
      </w:footnotePr>
      <w:endnotePr>
        <w:numFmt w:val="decimal"/>
      </w:endnotePr>
      <w:pgSz w:w="11906" w:h="16838"/>
      <w:pgMar w:top="851"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8FD20" w14:textId="77777777" w:rsidR="0029021F" w:rsidRDefault="0029021F" w:rsidP="0064125D">
      <w:r>
        <w:separator/>
      </w:r>
    </w:p>
  </w:endnote>
  <w:endnote w:type="continuationSeparator" w:id="0">
    <w:p w14:paraId="652637EF" w14:textId="77777777" w:rsidR="0029021F" w:rsidRDefault="0029021F" w:rsidP="0064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07474"/>
      <w:docPartObj>
        <w:docPartGallery w:val="Page Numbers (Bottom of Page)"/>
        <w:docPartUnique/>
      </w:docPartObj>
    </w:sdtPr>
    <w:sdtEndPr/>
    <w:sdtContent>
      <w:p w14:paraId="1AC4AE70" w14:textId="1CF6D1C8" w:rsidR="00E91AAD" w:rsidRDefault="000E0796" w:rsidP="000E0796">
        <w:pPr>
          <w:pStyle w:val="Stopka"/>
          <w:jc w:val="center"/>
        </w:pPr>
        <w:r>
          <w:fldChar w:fldCharType="begin"/>
        </w:r>
        <w:r>
          <w:instrText>PAGE   \* MERGEFORMAT</w:instrText>
        </w:r>
        <w:r>
          <w:fldChar w:fldCharType="separate"/>
        </w:r>
        <w:r w:rsidR="001538B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D560" w14:textId="77777777" w:rsidR="0029021F" w:rsidRDefault="0029021F" w:rsidP="0064125D">
      <w:r>
        <w:separator/>
      </w:r>
    </w:p>
  </w:footnote>
  <w:footnote w:type="continuationSeparator" w:id="0">
    <w:p w14:paraId="25B64C65" w14:textId="77777777" w:rsidR="0029021F" w:rsidRDefault="0029021F" w:rsidP="0064125D">
      <w:r>
        <w:continuationSeparator/>
      </w:r>
    </w:p>
  </w:footnote>
  <w:footnote w:id="1">
    <w:p w14:paraId="0E294486" w14:textId="77777777" w:rsidR="00E91AAD" w:rsidRPr="001075B4" w:rsidRDefault="00E91AAD" w:rsidP="001075B4">
      <w:pPr>
        <w:pStyle w:val="Tekstprzypisudolnego"/>
        <w:spacing w:after="0"/>
        <w:rPr>
          <w:sz w:val="22"/>
          <w:szCs w:val="22"/>
        </w:rPr>
      </w:pPr>
      <w:r w:rsidRPr="001075B4">
        <w:rPr>
          <w:rStyle w:val="Odwoanieprzypisudolnego"/>
          <w:sz w:val="22"/>
          <w:szCs w:val="22"/>
        </w:rPr>
        <w:footnoteRef/>
      </w:r>
      <w:r w:rsidRPr="001075B4">
        <w:rPr>
          <w:sz w:val="22"/>
          <w:szCs w:val="22"/>
        </w:rPr>
        <w:t xml:space="preserve"> Odwołanie do ust. 4 dotyczy wyłącznie umów o wsparcie realizacji zadania publicznego. W przypadku umowy o powierzenie realizacji zadania należy usunąć sformułowanie „i </w:t>
      </w:r>
      <w:smartTag w:uri="urn:schemas-microsoft-com:office:smarttags" w:element="metricconverter">
        <w:smartTagPr>
          <w:attr w:name="ProductID" w:val="4”"/>
        </w:smartTagPr>
        <w:r w:rsidRPr="001075B4">
          <w:rPr>
            <w:sz w:val="22"/>
            <w:szCs w:val="22"/>
          </w:rPr>
          <w:t>4”</w:t>
        </w:r>
      </w:smartTag>
      <w:r w:rsidRPr="001075B4">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5682"/>
        </w:tabs>
        <w:ind w:left="5682" w:hanging="360"/>
      </w:pPr>
      <w:rPr>
        <w:rFonts w:cs="Times New Roman"/>
      </w:rPr>
    </w:lvl>
    <w:lvl w:ilvl="1" w:tplc="FFFFFFFF">
      <w:start w:val="1"/>
      <w:numFmt w:val="lowerLetter"/>
      <w:lvlText w:val="%2)"/>
      <w:lvlJc w:val="left"/>
      <w:pPr>
        <w:tabs>
          <w:tab w:val="num" w:pos="6402"/>
        </w:tabs>
        <w:ind w:left="6402" w:hanging="360"/>
      </w:pPr>
      <w:rPr>
        <w:rFonts w:cs="Times New Roman" w:hint="default"/>
      </w:rPr>
    </w:lvl>
    <w:lvl w:ilvl="2" w:tplc="FFFFFFFF" w:tentative="1">
      <w:start w:val="1"/>
      <w:numFmt w:val="lowerRoman"/>
      <w:lvlText w:val="%3."/>
      <w:lvlJc w:val="right"/>
      <w:pPr>
        <w:tabs>
          <w:tab w:val="num" w:pos="7122"/>
        </w:tabs>
        <w:ind w:left="7122" w:hanging="180"/>
      </w:pPr>
      <w:rPr>
        <w:rFonts w:cs="Times New Roman"/>
      </w:rPr>
    </w:lvl>
    <w:lvl w:ilvl="3" w:tplc="FFFFFFFF" w:tentative="1">
      <w:start w:val="1"/>
      <w:numFmt w:val="decimal"/>
      <w:lvlText w:val="%4."/>
      <w:lvlJc w:val="left"/>
      <w:pPr>
        <w:tabs>
          <w:tab w:val="num" w:pos="7842"/>
        </w:tabs>
        <w:ind w:left="7842" w:hanging="360"/>
      </w:pPr>
      <w:rPr>
        <w:rFonts w:cs="Times New Roman"/>
      </w:rPr>
    </w:lvl>
    <w:lvl w:ilvl="4" w:tplc="FFFFFFFF" w:tentative="1">
      <w:start w:val="1"/>
      <w:numFmt w:val="lowerLetter"/>
      <w:lvlText w:val="%5."/>
      <w:lvlJc w:val="left"/>
      <w:pPr>
        <w:tabs>
          <w:tab w:val="num" w:pos="8562"/>
        </w:tabs>
        <w:ind w:left="8562" w:hanging="360"/>
      </w:pPr>
      <w:rPr>
        <w:rFonts w:cs="Times New Roman"/>
      </w:rPr>
    </w:lvl>
    <w:lvl w:ilvl="5" w:tplc="FFFFFFFF" w:tentative="1">
      <w:start w:val="1"/>
      <w:numFmt w:val="lowerRoman"/>
      <w:lvlText w:val="%6."/>
      <w:lvlJc w:val="right"/>
      <w:pPr>
        <w:tabs>
          <w:tab w:val="num" w:pos="9282"/>
        </w:tabs>
        <w:ind w:left="9282" w:hanging="180"/>
      </w:pPr>
      <w:rPr>
        <w:rFonts w:cs="Times New Roman"/>
      </w:rPr>
    </w:lvl>
    <w:lvl w:ilvl="6" w:tplc="FFFFFFFF" w:tentative="1">
      <w:start w:val="1"/>
      <w:numFmt w:val="decimal"/>
      <w:lvlText w:val="%7."/>
      <w:lvlJc w:val="left"/>
      <w:pPr>
        <w:tabs>
          <w:tab w:val="num" w:pos="10002"/>
        </w:tabs>
        <w:ind w:left="10002" w:hanging="360"/>
      </w:pPr>
      <w:rPr>
        <w:rFonts w:cs="Times New Roman"/>
      </w:rPr>
    </w:lvl>
    <w:lvl w:ilvl="7" w:tplc="FFFFFFFF" w:tentative="1">
      <w:start w:val="1"/>
      <w:numFmt w:val="lowerLetter"/>
      <w:lvlText w:val="%8."/>
      <w:lvlJc w:val="left"/>
      <w:pPr>
        <w:tabs>
          <w:tab w:val="num" w:pos="10722"/>
        </w:tabs>
        <w:ind w:left="10722" w:hanging="360"/>
      </w:pPr>
      <w:rPr>
        <w:rFonts w:cs="Times New Roman"/>
      </w:rPr>
    </w:lvl>
    <w:lvl w:ilvl="8" w:tplc="FFFFFFFF" w:tentative="1">
      <w:start w:val="1"/>
      <w:numFmt w:val="lowerRoman"/>
      <w:lvlText w:val="%9."/>
      <w:lvlJc w:val="right"/>
      <w:pPr>
        <w:tabs>
          <w:tab w:val="num" w:pos="11442"/>
        </w:tabs>
        <w:ind w:left="11442" w:hanging="180"/>
      </w:pPr>
      <w:rPr>
        <w:rFonts w:cs="Times New Roman"/>
      </w:rPr>
    </w:lvl>
  </w:abstractNum>
  <w:abstractNum w:abstractNumId="1">
    <w:nsid w:val="090708DC"/>
    <w:multiLevelType w:val="hybridMultilevel"/>
    <w:tmpl w:val="FC529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1C0CBA"/>
    <w:multiLevelType w:val="hybridMultilevel"/>
    <w:tmpl w:val="C7A832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114B5F"/>
    <w:multiLevelType w:val="hybridMultilevel"/>
    <w:tmpl w:val="65247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74A4D"/>
    <w:multiLevelType w:val="hybridMultilevel"/>
    <w:tmpl w:val="C09CB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F51965"/>
    <w:multiLevelType w:val="hybridMultilevel"/>
    <w:tmpl w:val="B9E4FF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81560C"/>
    <w:multiLevelType w:val="hybridMultilevel"/>
    <w:tmpl w:val="8C8090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3427E2"/>
    <w:multiLevelType w:val="hybridMultilevel"/>
    <w:tmpl w:val="A4AAB1F2"/>
    <w:lvl w:ilvl="0" w:tplc="01685D04">
      <w:start w:val="1"/>
      <w:numFmt w:val="decimal"/>
      <w:lvlText w:val="%1."/>
      <w:lvlJc w:val="left"/>
      <w:pPr>
        <w:ind w:left="720" w:hanging="360"/>
      </w:pPr>
      <w:rPr>
        <w:rFonts w:asciiTheme="minorHAnsi" w:hAnsiTheme="minorHAnsi" w:cs="Times New Roman"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234FCF"/>
    <w:multiLevelType w:val="hybridMultilevel"/>
    <w:tmpl w:val="10FCD2DE"/>
    <w:lvl w:ilvl="0" w:tplc="5E92911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1B2D91"/>
    <w:multiLevelType w:val="hybridMultilevel"/>
    <w:tmpl w:val="A75A96B8"/>
    <w:lvl w:ilvl="0" w:tplc="0415000F">
      <w:start w:val="1"/>
      <w:numFmt w:val="decimal"/>
      <w:lvlText w:val="%1."/>
      <w:lvlJc w:val="left"/>
      <w:pPr>
        <w:ind w:left="360" w:hanging="360"/>
      </w:pPr>
      <w:rPr>
        <w:rFonts w:cs="Times New Roman"/>
      </w:rPr>
    </w:lvl>
    <w:lvl w:ilvl="1" w:tplc="9050F51E">
      <w:start w:val="1"/>
      <w:numFmt w:val="decimal"/>
      <w:lvlText w:val="%2)"/>
      <w:lvlJc w:val="left"/>
      <w:pPr>
        <w:ind w:left="1080" w:hanging="360"/>
      </w:pPr>
      <w:rPr>
        <w:rFonts w:ascii="Calibri" w:hAnsi="Calibri"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880BC5"/>
    <w:multiLevelType w:val="hybridMultilevel"/>
    <w:tmpl w:val="88022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613669"/>
    <w:multiLevelType w:val="hybridMultilevel"/>
    <w:tmpl w:val="D4F2C26A"/>
    <w:lvl w:ilvl="0" w:tplc="1222E45A">
      <w:start w:val="1"/>
      <w:numFmt w:val="decimal"/>
      <w:lvlText w:val="%1."/>
      <w:lvlJc w:val="left"/>
      <w:pPr>
        <w:ind w:left="360" w:hanging="360"/>
      </w:pPr>
      <w:rPr>
        <w:rFonts w:cs="Times New Roman"/>
        <w:i w:val="0"/>
      </w:rPr>
    </w:lvl>
    <w:lvl w:ilvl="1" w:tplc="E0B4D56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6F4278DB"/>
    <w:multiLevelType w:val="hybridMultilevel"/>
    <w:tmpl w:val="61986EF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6F8F15AC"/>
    <w:multiLevelType w:val="hybridMultilevel"/>
    <w:tmpl w:val="576A0D0E"/>
    <w:lvl w:ilvl="0" w:tplc="04150019">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DF02D99"/>
    <w:multiLevelType w:val="hybridMultilevel"/>
    <w:tmpl w:val="22B6F26C"/>
    <w:lvl w:ilvl="0" w:tplc="0415000F">
      <w:start w:val="1"/>
      <w:numFmt w:val="decimal"/>
      <w:lvlText w:val="%1."/>
      <w:lvlJc w:val="left"/>
      <w:pPr>
        <w:tabs>
          <w:tab w:val="num" w:pos="540"/>
        </w:tabs>
        <w:ind w:left="540" w:hanging="360"/>
      </w:pPr>
    </w:lvl>
    <w:lvl w:ilvl="1" w:tplc="061485EE">
      <w:start w:val="1"/>
      <w:numFmt w:val="decimal"/>
      <w:lvlText w:val="%2)"/>
      <w:lvlJc w:val="left"/>
      <w:pPr>
        <w:tabs>
          <w:tab w:val="num" w:pos="1620"/>
        </w:tabs>
        <w:ind w:left="1620" w:hanging="360"/>
      </w:pPr>
      <w:rPr>
        <w:rFonts w:ascii="Times New Roman" w:eastAsia="Times New Roman" w:hAnsi="Times New Roman" w:cs="Times New Roman"/>
      </w:rPr>
    </w:lvl>
    <w:lvl w:ilvl="2" w:tplc="275C7AE0">
      <w:start w:val="1"/>
      <w:numFmt w:val="decimal"/>
      <w:lvlText w:val="%3."/>
      <w:lvlJc w:val="left"/>
      <w:pPr>
        <w:ind w:left="360" w:hanging="360"/>
      </w:pPr>
      <w:rPr>
        <w:rFonts w:cs="Times New Roman" w:hint="default"/>
        <w:b w:val="0"/>
        <w:i w:val="0"/>
      </w:rPr>
    </w:lvl>
    <w:lvl w:ilvl="3" w:tplc="388E120A">
      <w:numFmt w:val="bullet"/>
      <w:lvlText w:val=""/>
      <w:lvlJc w:val="left"/>
      <w:pPr>
        <w:ind w:left="3060" w:hanging="360"/>
      </w:pPr>
      <w:rPr>
        <w:rFonts w:ascii="Symbol" w:eastAsia="Times New Roman" w:hAnsi="Symbol" w:hint="default"/>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8">
    <w:nsid w:val="7F1802B2"/>
    <w:multiLevelType w:val="hybridMultilevel"/>
    <w:tmpl w:val="0FC095F0"/>
    <w:lvl w:ilvl="0" w:tplc="7D6636A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10"/>
  </w:num>
  <w:num w:numId="4">
    <w:abstractNumId w:val="13"/>
  </w:num>
  <w:num w:numId="5">
    <w:abstractNumId w:val="5"/>
  </w:num>
  <w:num w:numId="6">
    <w:abstractNumId w:val="4"/>
  </w:num>
  <w:num w:numId="7">
    <w:abstractNumId w:val="17"/>
  </w:num>
  <w:num w:numId="8">
    <w:abstractNumId w:val="14"/>
  </w:num>
  <w:num w:numId="9">
    <w:abstractNumId w:val="9"/>
  </w:num>
  <w:num w:numId="10">
    <w:abstractNumId w:val="8"/>
  </w:num>
  <w:num w:numId="11">
    <w:abstractNumId w:val="15"/>
  </w:num>
  <w:num w:numId="12">
    <w:abstractNumId w:val="16"/>
  </w:num>
  <w:num w:numId="13">
    <w:abstractNumId w:val="11"/>
  </w:num>
  <w:num w:numId="14">
    <w:abstractNumId w:val="6"/>
  </w:num>
  <w:num w:numId="15">
    <w:abstractNumId w:val="12"/>
  </w:num>
  <w:num w:numId="16">
    <w:abstractNumId w:val="7"/>
  </w:num>
  <w:num w:numId="17">
    <w:abstractNumId w:val="3"/>
  </w:num>
  <w:num w:numId="18">
    <w:abstractNumId w:val="1"/>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A6"/>
    <w:rsid w:val="0000133D"/>
    <w:rsid w:val="00002B68"/>
    <w:rsid w:val="000034D7"/>
    <w:rsid w:val="000036E8"/>
    <w:rsid w:val="000050A7"/>
    <w:rsid w:val="00005335"/>
    <w:rsid w:val="000071DE"/>
    <w:rsid w:val="0000742A"/>
    <w:rsid w:val="00007B46"/>
    <w:rsid w:val="0001139C"/>
    <w:rsid w:val="00012D87"/>
    <w:rsid w:val="000131E2"/>
    <w:rsid w:val="0001432D"/>
    <w:rsid w:val="00015402"/>
    <w:rsid w:val="00016EFC"/>
    <w:rsid w:val="000223B7"/>
    <w:rsid w:val="00026341"/>
    <w:rsid w:val="0003030F"/>
    <w:rsid w:val="00032FF7"/>
    <w:rsid w:val="00033736"/>
    <w:rsid w:val="00034218"/>
    <w:rsid w:val="000353C9"/>
    <w:rsid w:val="00035719"/>
    <w:rsid w:val="00036D59"/>
    <w:rsid w:val="00037C8C"/>
    <w:rsid w:val="00041EA6"/>
    <w:rsid w:val="000420A8"/>
    <w:rsid w:val="00043E36"/>
    <w:rsid w:val="00046215"/>
    <w:rsid w:val="00050014"/>
    <w:rsid w:val="000521F8"/>
    <w:rsid w:val="00052741"/>
    <w:rsid w:val="000605C9"/>
    <w:rsid w:val="0006075D"/>
    <w:rsid w:val="00061B26"/>
    <w:rsid w:val="00062E77"/>
    <w:rsid w:val="00064380"/>
    <w:rsid w:val="000647AD"/>
    <w:rsid w:val="00065039"/>
    <w:rsid w:val="00067124"/>
    <w:rsid w:val="00067FA8"/>
    <w:rsid w:val="000722B2"/>
    <w:rsid w:val="00073013"/>
    <w:rsid w:val="00073A0D"/>
    <w:rsid w:val="00073C60"/>
    <w:rsid w:val="00074E9F"/>
    <w:rsid w:val="00075446"/>
    <w:rsid w:val="00075FB5"/>
    <w:rsid w:val="00076751"/>
    <w:rsid w:val="00076E3F"/>
    <w:rsid w:val="000778CC"/>
    <w:rsid w:val="000828A7"/>
    <w:rsid w:val="00083E9D"/>
    <w:rsid w:val="00086520"/>
    <w:rsid w:val="00087B41"/>
    <w:rsid w:val="000904B6"/>
    <w:rsid w:val="00094728"/>
    <w:rsid w:val="00094A0E"/>
    <w:rsid w:val="00095A88"/>
    <w:rsid w:val="00096552"/>
    <w:rsid w:val="00097B47"/>
    <w:rsid w:val="000A0EF3"/>
    <w:rsid w:val="000A20D0"/>
    <w:rsid w:val="000A20E1"/>
    <w:rsid w:val="000A3343"/>
    <w:rsid w:val="000B2F0A"/>
    <w:rsid w:val="000B346D"/>
    <w:rsid w:val="000B4114"/>
    <w:rsid w:val="000B42F0"/>
    <w:rsid w:val="000B467E"/>
    <w:rsid w:val="000B61B0"/>
    <w:rsid w:val="000B6298"/>
    <w:rsid w:val="000B64A4"/>
    <w:rsid w:val="000C02AB"/>
    <w:rsid w:val="000C0891"/>
    <w:rsid w:val="000C27BC"/>
    <w:rsid w:val="000C2BC7"/>
    <w:rsid w:val="000C3C50"/>
    <w:rsid w:val="000C3CDB"/>
    <w:rsid w:val="000C3F98"/>
    <w:rsid w:val="000C4108"/>
    <w:rsid w:val="000C437B"/>
    <w:rsid w:val="000C44F2"/>
    <w:rsid w:val="000D324E"/>
    <w:rsid w:val="000D42CB"/>
    <w:rsid w:val="000D477C"/>
    <w:rsid w:val="000D4F6A"/>
    <w:rsid w:val="000D69F1"/>
    <w:rsid w:val="000D6DC8"/>
    <w:rsid w:val="000E0796"/>
    <w:rsid w:val="000E0D62"/>
    <w:rsid w:val="000E3420"/>
    <w:rsid w:val="000E50FB"/>
    <w:rsid w:val="000E528C"/>
    <w:rsid w:val="000E5482"/>
    <w:rsid w:val="000E5839"/>
    <w:rsid w:val="000F020C"/>
    <w:rsid w:val="000F03CD"/>
    <w:rsid w:val="000F45BD"/>
    <w:rsid w:val="000F4E31"/>
    <w:rsid w:val="000F6599"/>
    <w:rsid w:val="000F7F6B"/>
    <w:rsid w:val="0010099F"/>
    <w:rsid w:val="001016AD"/>
    <w:rsid w:val="00101DC3"/>
    <w:rsid w:val="00101F10"/>
    <w:rsid w:val="00101FB6"/>
    <w:rsid w:val="00102CF3"/>
    <w:rsid w:val="00103535"/>
    <w:rsid w:val="00104B44"/>
    <w:rsid w:val="0010569A"/>
    <w:rsid w:val="001075B4"/>
    <w:rsid w:val="00113315"/>
    <w:rsid w:val="0011381C"/>
    <w:rsid w:val="001149F7"/>
    <w:rsid w:val="00116237"/>
    <w:rsid w:val="001165E4"/>
    <w:rsid w:val="00117793"/>
    <w:rsid w:val="00122210"/>
    <w:rsid w:val="001243D6"/>
    <w:rsid w:val="00124D75"/>
    <w:rsid w:val="00124EB4"/>
    <w:rsid w:val="001267D6"/>
    <w:rsid w:val="001300E5"/>
    <w:rsid w:val="001323E3"/>
    <w:rsid w:val="00133414"/>
    <w:rsid w:val="00137349"/>
    <w:rsid w:val="001376D0"/>
    <w:rsid w:val="00137B91"/>
    <w:rsid w:val="00140334"/>
    <w:rsid w:val="00142DD1"/>
    <w:rsid w:val="0014463B"/>
    <w:rsid w:val="00144CA7"/>
    <w:rsid w:val="0014583B"/>
    <w:rsid w:val="0014650B"/>
    <w:rsid w:val="00146C2B"/>
    <w:rsid w:val="00150D98"/>
    <w:rsid w:val="00151B03"/>
    <w:rsid w:val="001524E6"/>
    <w:rsid w:val="0015292C"/>
    <w:rsid w:val="001529D6"/>
    <w:rsid w:val="001533B2"/>
    <w:rsid w:val="001535F2"/>
    <w:rsid w:val="001538B6"/>
    <w:rsid w:val="00153A18"/>
    <w:rsid w:val="00156253"/>
    <w:rsid w:val="001564AA"/>
    <w:rsid w:val="00161831"/>
    <w:rsid w:val="0016227F"/>
    <w:rsid w:val="00162747"/>
    <w:rsid w:val="00162D93"/>
    <w:rsid w:val="001632D1"/>
    <w:rsid w:val="00164B66"/>
    <w:rsid w:val="001658C3"/>
    <w:rsid w:val="001659A9"/>
    <w:rsid w:val="00165FD5"/>
    <w:rsid w:val="001668CF"/>
    <w:rsid w:val="00167109"/>
    <w:rsid w:val="001723E0"/>
    <w:rsid w:val="00173E67"/>
    <w:rsid w:val="00176629"/>
    <w:rsid w:val="00176EBE"/>
    <w:rsid w:val="00177775"/>
    <w:rsid w:val="00180B00"/>
    <w:rsid w:val="0018602E"/>
    <w:rsid w:val="001874FD"/>
    <w:rsid w:val="00191D64"/>
    <w:rsid w:val="00193631"/>
    <w:rsid w:val="00194721"/>
    <w:rsid w:val="00194BC6"/>
    <w:rsid w:val="001A285F"/>
    <w:rsid w:val="001A3638"/>
    <w:rsid w:val="001A3E48"/>
    <w:rsid w:val="001A53D3"/>
    <w:rsid w:val="001B02AE"/>
    <w:rsid w:val="001B0D65"/>
    <w:rsid w:val="001B28B4"/>
    <w:rsid w:val="001B3985"/>
    <w:rsid w:val="001B5AFE"/>
    <w:rsid w:val="001B708A"/>
    <w:rsid w:val="001B740C"/>
    <w:rsid w:val="001B78D6"/>
    <w:rsid w:val="001C125E"/>
    <w:rsid w:val="001C29CA"/>
    <w:rsid w:val="001C35C7"/>
    <w:rsid w:val="001C3E75"/>
    <w:rsid w:val="001C47D9"/>
    <w:rsid w:val="001C5B3C"/>
    <w:rsid w:val="001C615C"/>
    <w:rsid w:val="001D0E60"/>
    <w:rsid w:val="001D35C5"/>
    <w:rsid w:val="001D3668"/>
    <w:rsid w:val="001D36A8"/>
    <w:rsid w:val="001D49E6"/>
    <w:rsid w:val="001D57FC"/>
    <w:rsid w:val="001E027C"/>
    <w:rsid w:val="001E0C97"/>
    <w:rsid w:val="001E1BFE"/>
    <w:rsid w:val="001E201F"/>
    <w:rsid w:val="001E2101"/>
    <w:rsid w:val="001E3205"/>
    <w:rsid w:val="001E4696"/>
    <w:rsid w:val="001E4AB6"/>
    <w:rsid w:val="001E5647"/>
    <w:rsid w:val="001E5A54"/>
    <w:rsid w:val="001E7B30"/>
    <w:rsid w:val="001F34D7"/>
    <w:rsid w:val="001F3FD9"/>
    <w:rsid w:val="001F40E3"/>
    <w:rsid w:val="001F4188"/>
    <w:rsid w:val="001F425A"/>
    <w:rsid w:val="001F4E97"/>
    <w:rsid w:val="001F50A1"/>
    <w:rsid w:val="001F74B5"/>
    <w:rsid w:val="00200BB2"/>
    <w:rsid w:val="002018BE"/>
    <w:rsid w:val="002024BE"/>
    <w:rsid w:val="00202D92"/>
    <w:rsid w:val="00203210"/>
    <w:rsid w:val="00203274"/>
    <w:rsid w:val="002039C4"/>
    <w:rsid w:val="0020405F"/>
    <w:rsid w:val="00204E4C"/>
    <w:rsid w:val="0020725E"/>
    <w:rsid w:val="00210492"/>
    <w:rsid w:val="00210943"/>
    <w:rsid w:val="00210A7F"/>
    <w:rsid w:val="00213D00"/>
    <w:rsid w:val="00215536"/>
    <w:rsid w:val="00215F7D"/>
    <w:rsid w:val="002208B3"/>
    <w:rsid w:val="00221F92"/>
    <w:rsid w:val="0022308F"/>
    <w:rsid w:val="002235EE"/>
    <w:rsid w:val="002255E4"/>
    <w:rsid w:val="00226BE1"/>
    <w:rsid w:val="00227A69"/>
    <w:rsid w:val="00231219"/>
    <w:rsid w:val="00232DDF"/>
    <w:rsid w:val="00234C03"/>
    <w:rsid w:val="00235DE4"/>
    <w:rsid w:val="002418D2"/>
    <w:rsid w:val="002422F2"/>
    <w:rsid w:val="002437FB"/>
    <w:rsid w:val="00244199"/>
    <w:rsid w:val="0024622D"/>
    <w:rsid w:val="00246F5F"/>
    <w:rsid w:val="00247808"/>
    <w:rsid w:val="0025044A"/>
    <w:rsid w:val="00252036"/>
    <w:rsid w:val="00252770"/>
    <w:rsid w:val="00255435"/>
    <w:rsid w:val="00255ACE"/>
    <w:rsid w:val="00256535"/>
    <w:rsid w:val="00256D81"/>
    <w:rsid w:val="00261F97"/>
    <w:rsid w:val="00262963"/>
    <w:rsid w:val="002655BD"/>
    <w:rsid w:val="00265979"/>
    <w:rsid w:val="00265A20"/>
    <w:rsid w:val="00265B83"/>
    <w:rsid w:val="00266655"/>
    <w:rsid w:val="00266C85"/>
    <w:rsid w:val="0026731E"/>
    <w:rsid w:val="00270091"/>
    <w:rsid w:val="0027114B"/>
    <w:rsid w:val="00271D9D"/>
    <w:rsid w:val="00272765"/>
    <w:rsid w:val="00272D80"/>
    <w:rsid w:val="002737B6"/>
    <w:rsid w:val="0027388C"/>
    <w:rsid w:val="0027469D"/>
    <w:rsid w:val="002769F5"/>
    <w:rsid w:val="00280085"/>
    <w:rsid w:val="0028013B"/>
    <w:rsid w:val="00280A29"/>
    <w:rsid w:val="00285404"/>
    <w:rsid w:val="0028577D"/>
    <w:rsid w:val="002874F9"/>
    <w:rsid w:val="0029021F"/>
    <w:rsid w:val="0029092C"/>
    <w:rsid w:val="00290D7C"/>
    <w:rsid w:val="002915BB"/>
    <w:rsid w:val="002928CF"/>
    <w:rsid w:val="00293841"/>
    <w:rsid w:val="0029399A"/>
    <w:rsid w:val="00294679"/>
    <w:rsid w:val="00295DD6"/>
    <w:rsid w:val="00296289"/>
    <w:rsid w:val="002964EF"/>
    <w:rsid w:val="002A18AA"/>
    <w:rsid w:val="002A28DB"/>
    <w:rsid w:val="002A40CB"/>
    <w:rsid w:val="002A7299"/>
    <w:rsid w:val="002A72B9"/>
    <w:rsid w:val="002B01F5"/>
    <w:rsid w:val="002B134A"/>
    <w:rsid w:val="002B15D0"/>
    <w:rsid w:val="002B342A"/>
    <w:rsid w:val="002B3FDF"/>
    <w:rsid w:val="002B47B2"/>
    <w:rsid w:val="002B4C27"/>
    <w:rsid w:val="002B5CC7"/>
    <w:rsid w:val="002B71D9"/>
    <w:rsid w:val="002C3E2E"/>
    <w:rsid w:val="002C47E8"/>
    <w:rsid w:val="002C6F89"/>
    <w:rsid w:val="002C74B8"/>
    <w:rsid w:val="002D280D"/>
    <w:rsid w:val="002D2B48"/>
    <w:rsid w:val="002D3228"/>
    <w:rsid w:val="002D44DD"/>
    <w:rsid w:val="002D4F3F"/>
    <w:rsid w:val="002D5E9F"/>
    <w:rsid w:val="002D75B4"/>
    <w:rsid w:val="002E0115"/>
    <w:rsid w:val="002E06F7"/>
    <w:rsid w:val="002E13DB"/>
    <w:rsid w:val="002E3BD8"/>
    <w:rsid w:val="002E42F4"/>
    <w:rsid w:val="002E4681"/>
    <w:rsid w:val="002E4881"/>
    <w:rsid w:val="002E5191"/>
    <w:rsid w:val="002E64C7"/>
    <w:rsid w:val="002E6745"/>
    <w:rsid w:val="002E68A4"/>
    <w:rsid w:val="002E782C"/>
    <w:rsid w:val="002E7F3D"/>
    <w:rsid w:val="002F1C92"/>
    <w:rsid w:val="002F1E27"/>
    <w:rsid w:val="002F3D0F"/>
    <w:rsid w:val="002F4616"/>
    <w:rsid w:val="002F5305"/>
    <w:rsid w:val="002F590A"/>
    <w:rsid w:val="002F635A"/>
    <w:rsid w:val="00303BD6"/>
    <w:rsid w:val="00305745"/>
    <w:rsid w:val="00305F6D"/>
    <w:rsid w:val="00307DAC"/>
    <w:rsid w:val="00307EAE"/>
    <w:rsid w:val="00310484"/>
    <w:rsid w:val="00311E5E"/>
    <w:rsid w:val="00312613"/>
    <w:rsid w:val="0031280D"/>
    <w:rsid w:val="0031397B"/>
    <w:rsid w:val="0031458A"/>
    <w:rsid w:val="0031473A"/>
    <w:rsid w:val="00315A56"/>
    <w:rsid w:val="0031698B"/>
    <w:rsid w:val="0031784D"/>
    <w:rsid w:val="003213D7"/>
    <w:rsid w:val="00322064"/>
    <w:rsid w:val="00322A35"/>
    <w:rsid w:val="00324B9B"/>
    <w:rsid w:val="003262ED"/>
    <w:rsid w:val="0032685D"/>
    <w:rsid w:val="0032746B"/>
    <w:rsid w:val="003316B0"/>
    <w:rsid w:val="00333A92"/>
    <w:rsid w:val="00333F3C"/>
    <w:rsid w:val="00335F94"/>
    <w:rsid w:val="003360E3"/>
    <w:rsid w:val="00342E38"/>
    <w:rsid w:val="00342F08"/>
    <w:rsid w:val="00344B3E"/>
    <w:rsid w:val="0034565E"/>
    <w:rsid w:val="00345D32"/>
    <w:rsid w:val="00346C46"/>
    <w:rsid w:val="0034773E"/>
    <w:rsid w:val="00347D07"/>
    <w:rsid w:val="00350268"/>
    <w:rsid w:val="00350AA3"/>
    <w:rsid w:val="00354868"/>
    <w:rsid w:val="00356FFA"/>
    <w:rsid w:val="00357C1B"/>
    <w:rsid w:val="00361890"/>
    <w:rsid w:val="00361B45"/>
    <w:rsid w:val="0036290E"/>
    <w:rsid w:val="003629C6"/>
    <w:rsid w:val="00362E89"/>
    <w:rsid w:val="00362EBD"/>
    <w:rsid w:val="003639D5"/>
    <w:rsid w:val="00363AFC"/>
    <w:rsid w:val="003647CF"/>
    <w:rsid w:val="00364EF6"/>
    <w:rsid w:val="00365241"/>
    <w:rsid w:val="003666F4"/>
    <w:rsid w:val="003670C5"/>
    <w:rsid w:val="00372002"/>
    <w:rsid w:val="00372651"/>
    <w:rsid w:val="0037376B"/>
    <w:rsid w:val="003751D4"/>
    <w:rsid w:val="00375955"/>
    <w:rsid w:val="00376BE4"/>
    <w:rsid w:val="00377F43"/>
    <w:rsid w:val="003801B3"/>
    <w:rsid w:val="003819A4"/>
    <w:rsid w:val="0038274E"/>
    <w:rsid w:val="00384D8C"/>
    <w:rsid w:val="00385BE3"/>
    <w:rsid w:val="003869C4"/>
    <w:rsid w:val="0038785A"/>
    <w:rsid w:val="003926C0"/>
    <w:rsid w:val="00392AE3"/>
    <w:rsid w:val="00394190"/>
    <w:rsid w:val="00394A3E"/>
    <w:rsid w:val="003950E0"/>
    <w:rsid w:val="003954D4"/>
    <w:rsid w:val="003956A6"/>
    <w:rsid w:val="00395C9D"/>
    <w:rsid w:val="003961A3"/>
    <w:rsid w:val="00396FDA"/>
    <w:rsid w:val="00397695"/>
    <w:rsid w:val="00397892"/>
    <w:rsid w:val="003A05C3"/>
    <w:rsid w:val="003A1AE5"/>
    <w:rsid w:val="003A4F8A"/>
    <w:rsid w:val="003A5019"/>
    <w:rsid w:val="003A52E6"/>
    <w:rsid w:val="003A59F2"/>
    <w:rsid w:val="003A7B38"/>
    <w:rsid w:val="003A7D4A"/>
    <w:rsid w:val="003B035D"/>
    <w:rsid w:val="003B0E1B"/>
    <w:rsid w:val="003B129D"/>
    <w:rsid w:val="003B2A3E"/>
    <w:rsid w:val="003B3087"/>
    <w:rsid w:val="003B373F"/>
    <w:rsid w:val="003B7632"/>
    <w:rsid w:val="003C1B05"/>
    <w:rsid w:val="003C1B68"/>
    <w:rsid w:val="003C270E"/>
    <w:rsid w:val="003C2999"/>
    <w:rsid w:val="003C538C"/>
    <w:rsid w:val="003C56E4"/>
    <w:rsid w:val="003C5994"/>
    <w:rsid w:val="003C6588"/>
    <w:rsid w:val="003C7BD2"/>
    <w:rsid w:val="003C7D32"/>
    <w:rsid w:val="003D29CB"/>
    <w:rsid w:val="003D3192"/>
    <w:rsid w:val="003D3475"/>
    <w:rsid w:val="003D3707"/>
    <w:rsid w:val="003D5FEF"/>
    <w:rsid w:val="003E0FA8"/>
    <w:rsid w:val="003E1E71"/>
    <w:rsid w:val="003E1E99"/>
    <w:rsid w:val="003E382D"/>
    <w:rsid w:val="003E6525"/>
    <w:rsid w:val="003E7CDF"/>
    <w:rsid w:val="003F02D0"/>
    <w:rsid w:val="003F0EED"/>
    <w:rsid w:val="003F0FF2"/>
    <w:rsid w:val="003F107E"/>
    <w:rsid w:val="003F23E1"/>
    <w:rsid w:val="003F2528"/>
    <w:rsid w:val="003F2EFF"/>
    <w:rsid w:val="003F3481"/>
    <w:rsid w:val="003F6678"/>
    <w:rsid w:val="00403A17"/>
    <w:rsid w:val="00404AEA"/>
    <w:rsid w:val="00407AAC"/>
    <w:rsid w:val="00413E89"/>
    <w:rsid w:val="004150DE"/>
    <w:rsid w:val="0041589A"/>
    <w:rsid w:val="00415B53"/>
    <w:rsid w:val="00416709"/>
    <w:rsid w:val="00416A19"/>
    <w:rsid w:val="004200A7"/>
    <w:rsid w:val="00420269"/>
    <w:rsid w:val="0042051C"/>
    <w:rsid w:val="004215EA"/>
    <w:rsid w:val="004224E4"/>
    <w:rsid w:val="00422979"/>
    <w:rsid w:val="004230E5"/>
    <w:rsid w:val="00423A7D"/>
    <w:rsid w:val="00423F68"/>
    <w:rsid w:val="00425014"/>
    <w:rsid w:val="00426BD6"/>
    <w:rsid w:val="004273AD"/>
    <w:rsid w:val="00430B25"/>
    <w:rsid w:val="0043208B"/>
    <w:rsid w:val="004321E5"/>
    <w:rsid w:val="00432908"/>
    <w:rsid w:val="00434449"/>
    <w:rsid w:val="00437EE1"/>
    <w:rsid w:val="00440EC5"/>
    <w:rsid w:val="0044330C"/>
    <w:rsid w:val="0044461A"/>
    <w:rsid w:val="00445182"/>
    <w:rsid w:val="00446BBA"/>
    <w:rsid w:val="00447A73"/>
    <w:rsid w:val="004500D0"/>
    <w:rsid w:val="004501E0"/>
    <w:rsid w:val="00452297"/>
    <w:rsid w:val="00452DC1"/>
    <w:rsid w:val="00456F21"/>
    <w:rsid w:val="004574B2"/>
    <w:rsid w:val="004605EF"/>
    <w:rsid w:val="00460F25"/>
    <w:rsid w:val="004611C6"/>
    <w:rsid w:val="004626EB"/>
    <w:rsid w:val="004630DB"/>
    <w:rsid w:val="0046365C"/>
    <w:rsid w:val="00464A16"/>
    <w:rsid w:val="00465A48"/>
    <w:rsid w:val="0047312D"/>
    <w:rsid w:val="0047407E"/>
    <w:rsid w:val="00475DB3"/>
    <w:rsid w:val="00476D26"/>
    <w:rsid w:val="00477E43"/>
    <w:rsid w:val="00483617"/>
    <w:rsid w:val="004837DD"/>
    <w:rsid w:val="00483BF3"/>
    <w:rsid w:val="00484A3B"/>
    <w:rsid w:val="0048601E"/>
    <w:rsid w:val="00486638"/>
    <w:rsid w:val="00490DB7"/>
    <w:rsid w:val="00490E0B"/>
    <w:rsid w:val="00490EE4"/>
    <w:rsid w:val="004923A5"/>
    <w:rsid w:val="00494289"/>
    <w:rsid w:val="0049598A"/>
    <w:rsid w:val="00496677"/>
    <w:rsid w:val="004A10CD"/>
    <w:rsid w:val="004A1444"/>
    <w:rsid w:val="004A1C49"/>
    <w:rsid w:val="004A2B8D"/>
    <w:rsid w:val="004A45B1"/>
    <w:rsid w:val="004A5273"/>
    <w:rsid w:val="004B05D6"/>
    <w:rsid w:val="004B2190"/>
    <w:rsid w:val="004B4F91"/>
    <w:rsid w:val="004B631D"/>
    <w:rsid w:val="004C2FA9"/>
    <w:rsid w:val="004C30E4"/>
    <w:rsid w:val="004C45F2"/>
    <w:rsid w:val="004C4BAF"/>
    <w:rsid w:val="004C4D3D"/>
    <w:rsid w:val="004C64C0"/>
    <w:rsid w:val="004D008C"/>
    <w:rsid w:val="004D0E20"/>
    <w:rsid w:val="004D2B51"/>
    <w:rsid w:val="004D5A12"/>
    <w:rsid w:val="004D697E"/>
    <w:rsid w:val="004D6CE1"/>
    <w:rsid w:val="004D78D9"/>
    <w:rsid w:val="004E0429"/>
    <w:rsid w:val="004E0A5A"/>
    <w:rsid w:val="004E23C4"/>
    <w:rsid w:val="004E3B58"/>
    <w:rsid w:val="004E3ED1"/>
    <w:rsid w:val="004E5227"/>
    <w:rsid w:val="004E54BB"/>
    <w:rsid w:val="004F078D"/>
    <w:rsid w:val="004F0A31"/>
    <w:rsid w:val="004F0A4A"/>
    <w:rsid w:val="004F1D97"/>
    <w:rsid w:val="004F1E19"/>
    <w:rsid w:val="004F21DB"/>
    <w:rsid w:val="004F2795"/>
    <w:rsid w:val="004F2C0D"/>
    <w:rsid w:val="004F3C52"/>
    <w:rsid w:val="004F46E4"/>
    <w:rsid w:val="004F5439"/>
    <w:rsid w:val="004F550F"/>
    <w:rsid w:val="00501E47"/>
    <w:rsid w:val="0050417F"/>
    <w:rsid w:val="00504263"/>
    <w:rsid w:val="005048F3"/>
    <w:rsid w:val="005057E9"/>
    <w:rsid w:val="00505BEA"/>
    <w:rsid w:val="00506D80"/>
    <w:rsid w:val="00507048"/>
    <w:rsid w:val="00507A99"/>
    <w:rsid w:val="0051159B"/>
    <w:rsid w:val="00511A13"/>
    <w:rsid w:val="00512CC4"/>
    <w:rsid w:val="00515857"/>
    <w:rsid w:val="0051746B"/>
    <w:rsid w:val="0051781D"/>
    <w:rsid w:val="005211F7"/>
    <w:rsid w:val="00522061"/>
    <w:rsid w:val="00523336"/>
    <w:rsid w:val="005264EC"/>
    <w:rsid w:val="00531BE2"/>
    <w:rsid w:val="00535D11"/>
    <w:rsid w:val="00536A71"/>
    <w:rsid w:val="00543820"/>
    <w:rsid w:val="00544CCF"/>
    <w:rsid w:val="005450B9"/>
    <w:rsid w:val="005451FC"/>
    <w:rsid w:val="00545C6D"/>
    <w:rsid w:val="005475F4"/>
    <w:rsid w:val="00547CEE"/>
    <w:rsid w:val="00551405"/>
    <w:rsid w:val="005541A7"/>
    <w:rsid w:val="00554D40"/>
    <w:rsid w:val="00557898"/>
    <w:rsid w:val="005578BF"/>
    <w:rsid w:val="00557D72"/>
    <w:rsid w:val="00560677"/>
    <w:rsid w:val="00560B75"/>
    <w:rsid w:val="00561A1F"/>
    <w:rsid w:val="00562A52"/>
    <w:rsid w:val="00565340"/>
    <w:rsid w:val="00565CA9"/>
    <w:rsid w:val="00566C2F"/>
    <w:rsid w:val="005679B7"/>
    <w:rsid w:val="0057158D"/>
    <w:rsid w:val="00571E48"/>
    <w:rsid w:val="005732F2"/>
    <w:rsid w:val="00573C69"/>
    <w:rsid w:val="005743F8"/>
    <w:rsid w:val="00574625"/>
    <w:rsid w:val="005749D8"/>
    <w:rsid w:val="005759A3"/>
    <w:rsid w:val="00576107"/>
    <w:rsid w:val="0057642C"/>
    <w:rsid w:val="00576453"/>
    <w:rsid w:val="00577EFA"/>
    <w:rsid w:val="00580416"/>
    <w:rsid w:val="0058161C"/>
    <w:rsid w:val="00581D3F"/>
    <w:rsid w:val="0058253A"/>
    <w:rsid w:val="00582C02"/>
    <w:rsid w:val="00583409"/>
    <w:rsid w:val="00584DDF"/>
    <w:rsid w:val="00585DAD"/>
    <w:rsid w:val="005863C3"/>
    <w:rsid w:val="00587CD5"/>
    <w:rsid w:val="005922C8"/>
    <w:rsid w:val="005936BC"/>
    <w:rsid w:val="00595F37"/>
    <w:rsid w:val="005A2CDC"/>
    <w:rsid w:val="005A2EBB"/>
    <w:rsid w:val="005A33FE"/>
    <w:rsid w:val="005A3941"/>
    <w:rsid w:val="005A4944"/>
    <w:rsid w:val="005A6393"/>
    <w:rsid w:val="005B1123"/>
    <w:rsid w:val="005B31A3"/>
    <w:rsid w:val="005B6C30"/>
    <w:rsid w:val="005B728D"/>
    <w:rsid w:val="005C0BE4"/>
    <w:rsid w:val="005C0E43"/>
    <w:rsid w:val="005C6862"/>
    <w:rsid w:val="005C7E26"/>
    <w:rsid w:val="005D0C37"/>
    <w:rsid w:val="005D4F62"/>
    <w:rsid w:val="005D553A"/>
    <w:rsid w:val="005D5D95"/>
    <w:rsid w:val="005D6673"/>
    <w:rsid w:val="005D6FA0"/>
    <w:rsid w:val="005E01D4"/>
    <w:rsid w:val="005E1F82"/>
    <w:rsid w:val="005E2A8E"/>
    <w:rsid w:val="005F0864"/>
    <w:rsid w:val="005F195F"/>
    <w:rsid w:val="005F19AE"/>
    <w:rsid w:val="005F29C1"/>
    <w:rsid w:val="005F2FB9"/>
    <w:rsid w:val="005F3674"/>
    <w:rsid w:val="005F385B"/>
    <w:rsid w:val="005F554A"/>
    <w:rsid w:val="005F5A69"/>
    <w:rsid w:val="005F67D7"/>
    <w:rsid w:val="00601415"/>
    <w:rsid w:val="006014EF"/>
    <w:rsid w:val="00601816"/>
    <w:rsid w:val="00602400"/>
    <w:rsid w:val="0060276B"/>
    <w:rsid w:val="00603A57"/>
    <w:rsid w:val="00603AEE"/>
    <w:rsid w:val="00605358"/>
    <w:rsid w:val="0060537C"/>
    <w:rsid w:val="00605FC1"/>
    <w:rsid w:val="00606093"/>
    <w:rsid w:val="006062AE"/>
    <w:rsid w:val="006075A6"/>
    <w:rsid w:val="006108EA"/>
    <w:rsid w:val="0061247C"/>
    <w:rsid w:val="006126FE"/>
    <w:rsid w:val="00613935"/>
    <w:rsid w:val="00613C17"/>
    <w:rsid w:val="00614851"/>
    <w:rsid w:val="00614BAA"/>
    <w:rsid w:val="00615669"/>
    <w:rsid w:val="0061626E"/>
    <w:rsid w:val="00616F20"/>
    <w:rsid w:val="00620341"/>
    <w:rsid w:val="00620A4B"/>
    <w:rsid w:val="006212C6"/>
    <w:rsid w:val="0062134C"/>
    <w:rsid w:val="00622DE6"/>
    <w:rsid w:val="00623411"/>
    <w:rsid w:val="00623A71"/>
    <w:rsid w:val="00625620"/>
    <w:rsid w:val="00631631"/>
    <w:rsid w:val="006317B2"/>
    <w:rsid w:val="00632571"/>
    <w:rsid w:val="00633CC7"/>
    <w:rsid w:val="006401C1"/>
    <w:rsid w:val="00640B79"/>
    <w:rsid w:val="0064125D"/>
    <w:rsid w:val="00643AA5"/>
    <w:rsid w:val="006456A5"/>
    <w:rsid w:val="00646099"/>
    <w:rsid w:val="0065609D"/>
    <w:rsid w:val="00663A6B"/>
    <w:rsid w:val="00665449"/>
    <w:rsid w:val="00665B3F"/>
    <w:rsid w:val="00665C15"/>
    <w:rsid w:val="006707E8"/>
    <w:rsid w:val="00672128"/>
    <w:rsid w:val="00672D15"/>
    <w:rsid w:val="00673A20"/>
    <w:rsid w:val="006746F5"/>
    <w:rsid w:val="0067472B"/>
    <w:rsid w:val="0067554B"/>
    <w:rsid w:val="00676A49"/>
    <w:rsid w:val="00677937"/>
    <w:rsid w:val="00680816"/>
    <w:rsid w:val="00680E0A"/>
    <w:rsid w:val="00683573"/>
    <w:rsid w:val="0068594F"/>
    <w:rsid w:val="00685B52"/>
    <w:rsid w:val="006865FA"/>
    <w:rsid w:val="00687B55"/>
    <w:rsid w:val="006915E7"/>
    <w:rsid w:val="00692A29"/>
    <w:rsid w:val="00692ED8"/>
    <w:rsid w:val="00693786"/>
    <w:rsid w:val="00693E86"/>
    <w:rsid w:val="00694577"/>
    <w:rsid w:val="0069594F"/>
    <w:rsid w:val="00695CE4"/>
    <w:rsid w:val="006A22AC"/>
    <w:rsid w:val="006A3B64"/>
    <w:rsid w:val="006A5766"/>
    <w:rsid w:val="006A66CE"/>
    <w:rsid w:val="006A69B8"/>
    <w:rsid w:val="006A74A7"/>
    <w:rsid w:val="006B05F5"/>
    <w:rsid w:val="006B0A63"/>
    <w:rsid w:val="006B1F7D"/>
    <w:rsid w:val="006B2A27"/>
    <w:rsid w:val="006B2E39"/>
    <w:rsid w:val="006B5597"/>
    <w:rsid w:val="006B64EE"/>
    <w:rsid w:val="006B6962"/>
    <w:rsid w:val="006B79AC"/>
    <w:rsid w:val="006C099B"/>
    <w:rsid w:val="006C24AB"/>
    <w:rsid w:val="006C4966"/>
    <w:rsid w:val="006C4DB3"/>
    <w:rsid w:val="006C56E1"/>
    <w:rsid w:val="006C5986"/>
    <w:rsid w:val="006D03D4"/>
    <w:rsid w:val="006D063C"/>
    <w:rsid w:val="006D13FC"/>
    <w:rsid w:val="006D2112"/>
    <w:rsid w:val="006D7495"/>
    <w:rsid w:val="006D7577"/>
    <w:rsid w:val="006D7FA9"/>
    <w:rsid w:val="006D7FD1"/>
    <w:rsid w:val="006E103C"/>
    <w:rsid w:val="006E1565"/>
    <w:rsid w:val="006E1846"/>
    <w:rsid w:val="006E33E7"/>
    <w:rsid w:val="006E3469"/>
    <w:rsid w:val="006E465F"/>
    <w:rsid w:val="006E596D"/>
    <w:rsid w:val="006E6F57"/>
    <w:rsid w:val="006E7042"/>
    <w:rsid w:val="006E796A"/>
    <w:rsid w:val="006F0AEB"/>
    <w:rsid w:val="006F259F"/>
    <w:rsid w:val="006F306A"/>
    <w:rsid w:val="006F36A4"/>
    <w:rsid w:val="006F4EB1"/>
    <w:rsid w:val="006F5CFE"/>
    <w:rsid w:val="006F6F70"/>
    <w:rsid w:val="00703945"/>
    <w:rsid w:val="00703EB3"/>
    <w:rsid w:val="00704544"/>
    <w:rsid w:val="00707175"/>
    <w:rsid w:val="00707BCC"/>
    <w:rsid w:val="00711331"/>
    <w:rsid w:val="00712045"/>
    <w:rsid w:val="00714A1F"/>
    <w:rsid w:val="00714C59"/>
    <w:rsid w:val="00714E7E"/>
    <w:rsid w:val="0071643B"/>
    <w:rsid w:val="007164CB"/>
    <w:rsid w:val="00716A96"/>
    <w:rsid w:val="00717929"/>
    <w:rsid w:val="007207B4"/>
    <w:rsid w:val="00721AC6"/>
    <w:rsid w:val="00726044"/>
    <w:rsid w:val="00726827"/>
    <w:rsid w:val="00726916"/>
    <w:rsid w:val="007273D7"/>
    <w:rsid w:val="00727CC2"/>
    <w:rsid w:val="00727CF3"/>
    <w:rsid w:val="0073085D"/>
    <w:rsid w:val="007319D0"/>
    <w:rsid w:val="007325D9"/>
    <w:rsid w:val="0073595B"/>
    <w:rsid w:val="00736CA6"/>
    <w:rsid w:val="007401F5"/>
    <w:rsid w:val="00742386"/>
    <w:rsid w:val="00743CAB"/>
    <w:rsid w:val="00746613"/>
    <w:rsid w:val="00746B87"/>
    <w:rsid w:val="00746C96"/>
    <w:rsid w:val="007475F9"/>
    <w:rsid w:val="007501C2"/>
    <w:rsid w:val="00752435"/>
    <w:rsid w:val="0075435A"/>
    <w:rsid w:val="00754656"/>
    <w:rsid w:val="00754DE9"/>
    <w:rsid w:val="007571EF"/>
    <w:rsid w:val="007571FD"/>
    <w:rsid w:val="00761F28"/>
    <w:rsid w:val="007626E6"/>
    <w:rsid w:val="007627D4"/>
    <w:rsid w:val="00762ACC"/>
    <w:rsid w:val="00762DBF"/>
    <w:rsid w:val="00764533"/>
    <w:rsid w:val="00765D66"/>
    <w:rsid w:val="0076624E"/>
    <w:rsid w:val="00766394"/>
    <w:rsid w:val="00766CED"/>
    <w:rsid w:val="007679E9"/>
    <w:rsid w:val="00771254"/>
    <w:rsid w:val="0077169E"/>
    <w:rsid w:val="007728A1"/>
    <w:rsid w:val="00773D80"/>
    <w:rsid w:val="00775FC3"/>
    <w:rsid w:val="00777A7A"/>
    <w:rsid w:val="00780A8D"/>
    <w:rsid w:val="00780D6A"/>
    <w:rsid w:val="007818E2"/>
    <w:rsid w:val="00783315"/>
    <w:rsid w:val="0078476D"/>
    <w:rsid w:val="00785199"/>
    <w:rsid w:val="0078544F"/>
    <w:rsid w:val="00785E49"/>
    <w:rsid w:val="00786E45"/>
    <w:rsid w:val="0078714A"/>
    <w:rsid w:val="00787228"/>
    <w:rsid w:val="00790899"/>
    <w:rsid w:val="00791B72"/>
    <w:rsid w:val="00794EE5"/>
    <w:rsid w:val="00795472"/>
    <w:rsid w:val="00795560"/>
    <w:rsid w:val="007955D8"/>
    <w:rsid w:val="007969B5"/>
    <w:rsid w:val="007A277D"/>
    <w:rsid w:val="007A4152"/>
    <w:rsid w:val="007A661E"/>
    <w:rsid w:val="007B0C3D"/>
    <w:rsid w:val="007B1E4C"/>
    <w:rsid w:val="007B4959"/>
    <w:rsid w:val="007B4B09"/>
    <w:rsid w:val="007B4C20"/>
    <w:rsid w:val="007B7A8D"/>
    <w:rsid w:val="007C1C21"/>
    <w:rsid w:val="007C26AF"/>
    <w:rsid w:val="007C306E"/>
    <w:rsid w:val="007C3DF6"/>
    <w:rsid w:val="007C521D"/>
    <w:rsid w:val="007C53B4"/>
    <w:rsid w:val="007C5453"/>
    <w:rsid w:val="007C56E6"/>
    <w:rsid w:val="007C5831"/>
    <w:rsid w:val="007C62CD"/>
    <w:rsid w:val="007C7958"/>
    <w:rsid w:val="007D1093"/>
    <w:rsid w:val="007D26FC"/>
    <w:rsid w:val="007D2CCA"/>
    <w:rsid w:val="007D39FD"/>
    <w:rsid w:val="007D3D11"/>
    <w:rsid w:val="007D4223"/>
    <w:rsid w:val="007D52EB"/>
    <w:rsid w:val="007D5A08"/>
    <w:rsid w:val="007D6119"/>
    <w:rsid w:val="007D68F5"/>
    <w:rsid w:val="007D7520"/>
    <w:rsid w:val="007D7AD6"/>
    <w:rsid w:val="007E0045"/>
    <w:rsid w:val="007E21C5"/>
    <w:rsid w:val="007E3B53"/>
    <w:rsid w:val="007E586C"/>
    <w:rsid w:val="007E78EC"/>
    <w:rsid w:val="007E7D03"/>
    <w:rsid w:val="007F0874"/>
    <w:rsid w:val="007F1E0C"/>
    <w:rsid w:val="007F43D5"/>
    <w:rsid w:val="007F4BD7"/>
    <w:rsid w:val="007F4D86"/>
    <w:rsid w:val="007F529A"/>
    <w:rsid w:val="007F5893"/>
    <w:rsid w:val="007F5CB7"/>
    <w:rsid w:val="007F6237"/>
    <w:rsid w:val="007F74D8"/>
    <w:rsid w:val="00801667"/>
    <w:rsid w:val="0080265D"/>
    <w:rsid w:val="00802E07"/>
    <w:rsid w:val="00805A05"/>
    <w:rsid w:val="00805F1B"/>
    <w:rsid w:val="00807EAE"/>
    <w:rsid w:val="00807F80"/>
    <w:rsid w:val="00810BA9"/>
    <w:rsid w:val="0081137C"/>
    <w:rsid w:val="00817F8C"/>
    <w:rsid w:val="00820741"/>
    <w:rsid w:val="008225A2"/>
    <w:rsid w:val="008230C8"/>
    <w:rsid w:val="00823F1E"/>
    <w:rsid w:val="008241E9"/>
    <w:rsid w:val="00826375"/>
    <w:rsid w:val="00827374"/>
    <w:rsid w:val="00830AC2"/>
    <w:rsid w:val="008315C7"/>
    <w:rsid w:val="00832F77"/>
    <w:rsid w:val="008334FE"/>
    <w:rsid w:val="0083538A"/>
    <w:rsid w:val="00835E58"/>
    <w:rsid w:val="0083689F"/>
    <w:rsid w:val="00836985"/>
    <w:rsid w:val="00837774"/>
    <w:rsid w:val="008410DA"/>
    <w:rsid w:val="0084435B"/>
    <w:rsid w:val="00844642"/>
    <w:rsid w:val="00844B67"/>
    <w:rsid w:val="00844DC0"/>
    <w:rsid w:val="008464B0"/>
    <w:rsid w:val="008466E4"/>
    <w:rsid w:val="0084688E"/>
    <w:rsid w:val="00846ACC"/>
    <w:rsid w:val="0084709D"/>
    <w:rsid w:val="00847879"/>
    <w:rsid w:val="00847D66"/>
    <w:rsid w:val="00847EF1"/>
    <w:rsid w:val="008528A7"/>
    <w:rsid w:val="00852AA4"/>
    <w:rsid w:val="00854AE9"/>
    <w:rsid w:val="00854C6D"/>
    <w:rsid w:val="00855BDF"/>
    <w:rsid w:val="00857B6D"/>
    <w:rsid w:val="008608E4"/>
    <w:rsid w:val="00860D16"/>
    <w:rsid w:val="00860D51"/>
    <w:rsid w:val="00861CA3"/>
    <w:rsid w:val="0086286E"/>
    <w:rsid w:val="00862A21"/>
    <w:rsid w:val="00863A2B"/>
    <w:rsid w:val="00864387"/>
    <w:rsid w:val="00864A26"/>
    <w:rsid w:val="00864D43"/>
    <w:rsid w:val="00865462"/>
    <w:rsid w:val="008658E0"/>
    <w:rsid w:val="00872E34"/>
    <w:rsid w:val="008745B6"/>
    <w:rsid w:val="00875DD5"/>
    <w:rsid w:val="00876015"/>
    <w:rsid w:val="00877442"/>
    <w:rsid w:val="00877788"/>
    <w:rsid w:val="008812BD"/>
    <w:rsid w:val="0088572A"/>
    <w:rsid w:val="00886F33"/>
    <w:rsid w:val="008876F5"/>
    <w:rsid w:val="00890B35"/>
    <w:rsid w:val="0089143C"/>
    <w:rsid w:val="00891BAF"/>
    <w:rsid w:val="008922C9"/>
    <w:rsid w:val="0089344C"/>
    <w:rsid w:val="00894EF8"/>
    <w:rsid w:val="008950D9"/>
    <w:rsid w:val="008A2252"/>
    <w:rsid w:val="008A2975"/>
    <w:rsid w:val="008A3292"/>
    <w:rsid w:val="008A3608"/>
    <w:rsid w:val="008A4D5E"/>
    <w:rsid w:val="008A573C"/>
    <w:rsid w:val="008A6BA9"/>
    <w:rsid w:val="008A7D45"/>
    <w:rsid w:val="008B0E97"/>
    <w:rsid w:val="008B10D4"/>
    <w:rsid w:val="008B1563"/>
    <w:rsid w:val="008B3E9F"/>
    <w:rsid w:val="008B4609"/>
    <w:rsid w:val="008B522B"/>
    <w:rsid w:val="008B5266"/>
    <w:rsid w:val="008B558B"/>
    <w:rsid w:val="008B5EE1"/>
    <w:rsid w:val="008B7B8D"/>
    <w:rsid w:val="008C070A"/>
    <w:rsid w:val="008C318A"/>
    <w:rsid w:val="008C3BE8"/>
    <w:rsid w:val="008C46F0"/>
    <w:rsid w:val="008C4BE7"/>
    <w:rsid w:val="008C5285"/>
    <w:rsid w:val="008C65A6"/>
    <w:rsid w:val="008C6DD0"/>
    <w:rsid w:val="008D12E1"/>
    <w:rsid w:val="008D2DB0"/>
    <w:rsid w:val="008D34A5"/>
    <w:rsid w:val="008D493D"/>
    <w:rsid w:val="008D5B11"/>
    <w:rsid w:val="008D7750"/>
    <w:rsid w:val="008E01FA"/>
    <w:rsid w:val="008E0889"/>
    <w:rsid w:val="008E1C7E"/>
    <w:rsid w:val="008E20A6"/>
    <w:rsid w:val="008E2198"/>
    <w:rsid w:val="008E2A22"/>
    <w:rsid w:val="008E2D8C"/>
    <w:rsid w:val="008E55A3"/>
    <w:rsid w:val="008E5F8B"/>
    <w:rsid w:val="008E7119"/>
    <w:rsid w:val="008F1587"/>
    <w:rsid w:val="008F28C6"/>
    <w:rsid w:val="008F2CE7"/>
    <w:rsid w:val="008F4DBC"/>
    <w:rsid w:val="008F51EF"/>
    <w:rsid w:val="008F7FD7"/>
    <w:rsid w:val="00900030"/>
    <w:rsid w:val="00900D3B"/>
    <w:rsid w:val="00901826"/>
    <w:rsid w:val="009026FE"/>
    <w:rsid w:val="009035D7"/>
    <w:rsid w:val="0090511F"/>
    <w:rsid w:val="00905D31"/>
    <w:rsid w:val="009060BD"/>
    <w:rsid w:val="00907640"/>
    <w:rsid w:val="00907DC1"/>
    <w:rsid w:val="0091023D"/>
    <w:rsid w:val="00912236"/>
    <w:rsid w:val="009144B7"/>
    <w:rsid w:val="00914C93"/>
    <w:rsid w:val="00921071"/>
    <w:rsid w:val="00922F97"/>
    <w:rsid w:val="0092339F"/>
    <w:rsid w:val="009238B8"/>
    <w:rsid w:val="009238CE"/>
    <w:rsid w:val="0092490B"/>
    <w:rsid w:val="00927577"/>
    <w:rsid w:val="009316D3"/>
    <w:rsid w:val="0093394D"/>
    <w:rsid w:val="0093411C"/>
    <w:rsid w:val="009349E5"/>
    <w:rsid w:val="00934A5F"/>
    <w:rsid w:val="00934DD0"/>
    <w:rsid w:val="00935477"/>
    <w:rsid w:val="00935822"/>
    <w:rsid w:val="00935F90"/>
    <w:rsid w:val="00941097"/>
    <w:rsid w:val="00941423"/>
    <w:rsid w:val="00943040"/>
    <w:rsid w:val="00943626"/>
    <w:rsid w:val="00944071"/>
    <w:rsid w:val="00945D88"/>
    <w:rsid w:val="009463E1"/>
    <w:rsid w:val="009473A3"/>
    <w:rsid w:val="00947B4F"/>
    <w:rsid w:val="00947D51"/>
    <w:rsid w:val="0095142C"/>
    <w:rsid w:val="00951E22"/>
    <w:rsid w:val="00952A02"/>
    <w:rsid w:val="009535E0"/>
    <w:rsid w:val="009573BD"/>
    <w:rsid w:val="00960D11"/>
    <w:rsid w:val="009616F4"/>
    <w:rsid w:val="00961BEE"/>
    <w:rsid w:val="00963275"/>
    <w:rsid w:val="009634A1"/>
    <w:rsid w:val="00963AFC"/>
    <w:rsid w:val="00964CFF"/>
    <w:rsid w:val="00964E1A"/>
    <w:rsid w:val="00965071"/>
    <w:rsid w:val="00965F8B"/>
    <w:rsid w:val="00966712"/>
    <w:rsid w:val="009668F3"/>
    <w:rsid w:val="00967116"/>
    <w:rsid w:val="0097030D"/>
    <w:rsid w:val="00972838"/>
    <w:rsid w:val="00974A9F"/>
    <w:rsid w:val="00974B9C"/>
    <w:rsid w:val="00975E70"/>
    <w:rsid w:val="00976362"/>
    <w:rsid w:val="00976CDA"/>
    <w:rsid w:val="0098059C"/>
    <w:rsid w:val="009816FB"/>
    <w:rsid w:val="009838B1"/>
    <w:rsid w:val="00983A65"/>
    <w:rsid w:val="009849CC"/>
    <w:rsid w:val="00985881"/>
    <w:rsid w:val="009859B1"/>
    <w:rsid w:val="00986DE8"/>
    <w:rsid w:val="00986F07"/>
    <w:rsid w:val="00987A43"/>
    <w:rsid w:val="00987EEB"/>
    <w:rsid w:val="0099080B"/>
    <w:rsid w:val="009918D8"/>
    <w:rsid w:val="00991AE2"/>
    <w:rsid w:val="00992619"/>
    <w:rsid w:val="00992870"/>
    <w:rsid w:val="00992DA6"/>
    <w:rsid w:val="0099463E"/>
    <w:rsid w:val="00994675"/>
    <w:rsid w:val="00995747"/>
    <w:rsid w:val="00995AE6"/>
    <w:rsid w:val="00995BF8"/>
    <w:rsid w:val="009964E8"/>
    <w:rsid w:val="00997658"/>
    <w:rsid w:val="009A02FB"/>
    <w:rsid w:val="009A0CE6"/>
    <w:rsid w:val="009A14A7"/>
    <w:rsid w:val="009A2CCD"/>
    <w:rsid w:val="009A38C5"/>
    <w:rsid w:val="009A3FC7"/>
    <w:rsid w:val="009A540D"/>
    <w:rsid w:val="009A70AA"/>
    <w:rsid w:val="009A7FE6"/>
    <w:rsid w:val="009B0A81"/>
    <w:rsid w:val="009B0B54"/>
    <w:rsid w:val="009B2AC6"/>
    <w:rsid w:val="009B2C76"/>
    <w:rsid w:val="009B2CAD"/>
    <w:rsid w:val="009B2D9F"/>
    <w:rsid w:val="009B6F38"/>
    <w:rsid w:val="009C50D6"/>
    <w:rsid w:val="009C6B7F"/>
    <w:rsid w:val="009D10E6"/>
    <w:rsid w:val="009D3A69"/>
    <w:rsid w:val="009D40C9"/>
    <w:rsid w:val="009E04D2"/>
    <w:rsid w:val="009E17D6"/>
    <w:rsid w:val="009E1AB6"/>
    <w:rsid w:val="009E281B"/>
    <w:rsid w:val="009E39C8"/>
    <w:rsid w:val="009E41F2"/>
    <w:rsid w:val="009E4612"/>
    <w:rsid w:val="009E4C54"/>
    <w:rsid w:val="009E5B0C"/>
    <w:rsid w:val="009E6575"/>
    <w:rsid w:val="009E686A"/>
    <w:rsid w:val="009E692E"/>
    <w:rsid w:val="009E6BAF"/>
    <w:rsid w:val="009F046C"/>
    <w:rsid w:val="009F0AA7"/>
    <w:rsid w:val="009F3129"/>
    <w:rsid w:val="009F59CA"/>
    <w:rsid w:val="009F6FC5"/>
    <w:rsid w:val="009F78FE"/>
    <w:rsid w:val="009F7FAA"/>
    <w:rsid w:val="00A0004C"/>
    <w:rsid w:val="00A025D6"/>
    <w:rsid w:val="00A04A29"/>
    <w:rsid w:val="00A053B9"/>
    <w:rsid w:val="00A064DB"/>
    <w:rsid w:val="00A06A09"/>
    <w:rsid w:val="00A06D24"/>
    <w:rsid w:val="00A105EE"/>
    <w:rsid w:val="00A12383"/>
    <w:rsid w:val="00A1343E"/>
    <w:rsid w:val="00A13BF2"/>
    <w:rsid w:val="00A149CD"/>
    <w:rsid w:val="00A14A88"/>
    <w:rsid w:val="00A14B06"/>
    <w:rsid w:val="00A16223"/>
    <w:rsid w:val="00A162BA"/>
    <w:rsid w:val="00A17718"/>
    <w:rsid w:val="00A177EC"/>
    <w:rsid w:val="00A1792C"/>
    <w:rsid w:val="00A20E95"/>
    <w:rsid w:val="00A2149F"/>
    <w:rsid w:val="00A237D7"/>
    <w:rsid w:val="00A23C27"/>
    <w:rsid w:val="00A27B1F"/>
    <w:rsid w:val="00A30534"/>
    <w:rsid w:val="00A308A1"/>
    <w:rsid w:val="00A308AD"/>
    <w:rsid w:val="00A31765"/>
    <w:rsid w:val="00A320BA"/>
    <w:rsid w:val="00A32FB1"/>
    <w:rsid w:val="00A34D19"/>
    <w:rsid w:val="00A35BC4"/>
    <w:rsid w:val="00A36638"/>
    <w:rsid w:val="00A36F43"/>
    <w:rsid w:val="00A400FA"/>
    <w:rsid w:val="00A40B88"/>
    <w:rsid w:val="00A41D20"/>
    <w:rsid w:val="00A42269"/>
    <w:rsid w:val="00A44058"/>
    <w:rsid w:val="00A44998"/>
    <w:rsid w:val="00A44DC2"/>
    <w:rsid w:val="00A45D30"/>
    <w:rsid w:val="00A46E48"/>
    <w:rsid w:val="00A4782E"/>
    <w:rsid w:val="00A47D83"/>
    <w:rsid w:val="00A5012C"/>
    <w:rsid w:val="00A50A74"/>
    <w:rsid w:val="00A50F73"/>
    <w:rsid w:val="00A512DD"/>
    <w:rsid w:val="00A5284A"/>
    <w:rsid w:val="00A52B8F"/>
    <w:rsid w:val="00A542AE"/>
    <w:rsid w:val="00A54ADC"/>
    <w:rsid w:val="00A54CA4"/>
    <w:rsid w:val="00A56E13"/>
    <w:rsid w:val="00A57212"/>
    <w:rsid w:val="00A57422"/>
    <w:rsid w:val="00A607CF"/>
    <w:rsid w:val="00A6087D"/>
    <w:rsid w:val="00A63E99"/>
    <w:rsid w:val="00A64396"/>
    <w:rsid w:val="00A65E8D"/>
    <w:rsid w:val="00A667E1"/>
    <w:rsid w:val="00A6719B"/>
    <w:rsid w:val="00A678F3"/>
    <w:rsid w:val="00A70A55"/>
    <w:rsid w:val="00A714D1"/>
    <w:rsid w:val="00A725C1"/>
    <w:rsid w:val="00A72BDC"/>
    <w:rsid w:val="00A74153"/>
    <w:rsid w:val="00A77437"/>
    <w:rsid w:val="00A77790"/>
    <w:rsid w:val="00A8205B"/>
    <w:rsid w:val="00A8373A"/>
    <w:rsid w:val="00A91989"/>
    <w:rsid w:val="00A92102"/>
    <w:rsid w:val="00A92962"/>
    <w:rsid w:val="00A96758"/>
    <w:rsid w:val="00A97056"/>
    <w:rsid w:val="00A97741"/>
    <w:rsid w:val="00A97847"/>
    <w:rsid w:val="00AA15B3"/>
    <w:rsid w:val="00AA1AD2"/>
    <w:rsid w:val="00AA209E"/>
    <w:rsid w:val="00AA2291"/>
    <w:rsid w:val="00AA395C"/>
    <w:rsid w:val="00AB097B"/>
    <w:rsid w:val="00AB1A08"/>
    <w:rsid w:val="00AB24B0"/>
    <w:rsid w:val="00AB31AC"/>
    <w:rsid w:val="00AB46CB"/>
    <w:rsid w:val="00AB5179"/>
    <w:rsid w:val="00AB5646"/>
    <w:rsid w:val="00AB6B74"/>
    <w:rsid w:val="00AC2374"/>
    <w:rsid w:val="00AC3586"/>
    <w:rsid w:val="00AC6B27"/>
    <w:rsid w:val="00AD03AB"/>
    <w:rsid w:val="00AD22E1"/>
    <w:rsid w:val="00AD232B"/>
    <w:rsid w:val="00AD5FB0"/>
    <w:rsid w:val="00AD720E"/>
    <w:rsid w:val="00AD7E9A"/>
    <w:rsid w:val="00AE0E55"/>
    <w:rsid w:val="00AE14C1"/>
    <w:rsid w:val="00AE17A6"/>
    <w:rsid w:val="00AE1A18"/>
    <w:rsid w:val="00AE1F77"/>
    <w:rsid w:val="00AE216E"/>
    <w:rsid w:val="00AE3DA5"/>
    <w:rsid w:val="00AE57F3"/>
    <w:rsid w:val="00AE74FA"/>
    <w:rsid w:val="00AE7C47"/>
    <w:rsid w:val="00AE7CFC"/>
    <w:rsid w:val="00AF0220"/>
    <w:rsid w:val="00AF263E"/>
    <w:rsid w:val="00AF2A11"/>
    <w:rsid w:val="00AF32DA"/>
    <w:rsid w:val="00AF421A"/>
    <w:rsid w:val="00AF6C40"/>
    <w:rsid w:val="00AF6FF2"/>
    <w:rsid w:val="00B0088A"/>
    <w:rsid w:val="00B01084"/>
    <w:rsid w:val="00B022A4"/>
    <w:rsid w:val="00B03894"/>
    <w:rsid w:val="00B04B36"/>
    <w:rsid w:val="00B0555B"/>
    <w:rsid w:val="00B058C0"/>
    <w:rsid w:val="00B05DE8"/>
    <w:rsid w:val="00B06B27"/>
    <w:rsid w:val="00B146F8"/>
    <w:rsid w:val="00B17EB3"/>
    <w:rsid w:val="00B20D32"/>
    <w:rsid w:val="00B20E86"/>
    <w:rsid w:val="00B21A4B"/>
    <w:rsid w:val="00B22091"/>
    <w:rsid w:val="00B2301E"/>
    <w:rsid w:val="00B24604"/>
    <w:rsid w:val="00B26F2D"/>
    <w:rsid w:val="00B302ED"/>
    <w:rsid w:val="00B31036"/>
    <w:rsid w:val="00B313FA"/>
    <w:rsid w:val="00B326D7"/>
    <w:rsid w:val="00B3324E"/>
    <w:rsid w:val="00B338B6"/>
    <w:rsid w:val="00B35151"/>
    <w:rsid w:val="00B40238"/>
    <w:rsid w:val="00B41DE9"/>
    <w:rsid w:val="00B4233B"/>
    <w:rsid w:val="00B423D4"/>
    <w:rsid w:val="00B470AB"/>
    <w:rsid w:val="00B47FB0"/>
    <w:rsid w:val="00B50E0C"/>
    <w:rsid w:val="00B53BEF"/>
    <w:rsid w:val="00B54A2B"/>
    <w:rsid w:val="00B5603D"/>
    <w:rsid w:val="00B56231"/>
    <w:rsid w:val="00B5631A"/>
    <w:rsid w:val="00B566D2"/>
    <w:rsid w:val="00B574B6"/>
    <w:rsid w:val="00B60CB2"/>
    <w:rsid w:val="00B613BA"/>
    <w:rsid w:val="00B61973"/>
    <w:rsid w:val="00B61D6F"/>
    <w:rsid w:val="00B6249C"/>
    <w:rsid w:val="00B627FC"/>
    <w:rsid w:val="00B62BD3"/>
    <w:rsid w:val="00B644CC"/>
    <w:rsid w:val="00B64DF8"/>
    <w:rsid w:val="00B64EED"/>
    <w:rsid w:val="00B65570"/>
    <w:rsid w:val="00B6619A"/>
    <w:rsid w:val="00B66C10"/>
    <w:rsid w:val="00B676F6"/>
    <w:rsid w:val="00B70F62"/>
    <w:rsid w:val="00B70FA0"/>
    <w:rsid w:val="00B729FC"/>
    <w:rsid w:val="00B74591"/>
    <w:rsid w:val="00B766FC"/>
    <w:rsid w:val="00B77DB6"/>
    <w:rsid w:val="00B8003C"/>
    <w:rsid w:val="00B80054"/>
    <w:rsid w:val="00B80555"/>
    <w:rsid w:val="00B8327B"/>
    <w:rsid w:val="00B8414F"/>
    <w:rsid w:val="00B84D3F"/>
    <w:rsid w:val="00B850D1"/>
    <w:rsid w:val="00B859A7"/>
    <w:rsid w:val="00B87D48"/>
    <w:rsid w:val="00B90564"/>
    <w:rsid w:val="00B91746"/>
    <w:rsid w:val="00B93D3D"/>
    <w:rsid w:val="00B94AC9"/>
    <w:rsid w:val="00B97D05"/>
    <w:rsid w:val="00BA0B64"/>
    <w:rsid w:val="00BA402A"/>
    <w:rsid w:val="00BA42F7"/>
    <w:rsid w:val="00BA677D"/>
    <w:rsid w:val="00BB0B0D"/>
    <w:rsid w:val="00BB2005"/>
    <w:rsid w:val="00BB2273"/>
    <w:rsid w:val="00BB33BB"/>
    <w:rsid w:val="00BB34AA"/>
    <w:rsid w:val="00BB362C"/>
    <w:rsid w:val="00BB3B38"/>
    <w:rsid w:val="00BB4BAA"/>
    <w:rsid w:val="00BB4E1D"/>
    <w:rsid w:val="00BB5398"/>
    <w:rsid w:val="00BB5FE7"/>
    <w:rsid w:val="00BB6BA4"/>
    <w:rsid w:val="00BB761A"/>
    <w:rsid w:val="00BC133E"/>
    <w:rsid w:val="00BC1CD1"/>
    <w:rsid w:val="00BC1FAE"/>
    <w:rsid w:val="00BC22C2"/>
    <w:rsid w:val="00BC5509"/>
    <w:rsid w:val="00BC64B2"/>
    <w:rsid w:val="00BD2A9E"/>
    <w:rsid w:val="00BD2AE4"/>
    <w:rsid w:val="00BD3224"/>
    <w:rsid w:val="00BD3D5D"/>
    <w:rsid w:val="00BD3DF5"/>
    <w:rsid w:val="00BE188B"/>
    <w:rsid w:val="00BE2A25"/>
    <w:rsid w:val="00BE2F10"/>
    <w:rsid w:val="00BE501F"/>
    <w:rsid w:val="00BE562B"/>
    <w:rsid w:val="00BE5F28"/>
    <w:rsid w:val="00BE6C47"/>
    <w:rsid w:val="00BE7163"/>
    <w:rsid w:val="00BE73CD"/>
    <w:rsid w:val="00BE7A9D"/>
    <w:rsid w:val="00BF1988"/>
    <w:rsid w:val="00BF1C40"/>
    <w:rsid w:val="00BF2968"/>
    <w:rsid w:val="00BF29EB"/>
    <w:rsid w:val="00BF3099"/>
    <w:rsid w:val="00BF48BE"/>
    <w:rsid w:val="00BF5BFC"/>
    <w:rsid w:val="00BF6830"/>
    <w:rsid w:val="00C0034A"/>
    <w:rsid w:val="00C0270D"/>
    <w:rsid w:val="00C02772"/>
    <w:rsid w:val="00C03247"/>
    <w:rsid w:val="00C10A17"/>
    <w:rsid w:val="00C12E2D"/>
    <w:rsid w:val="00C13F89"/>
    <w:rsid w:val="00C17823"/>
    <w:rsid w:val="00C20A88"/>
    <w:rsid w:val="00C20BB1"/>
    <w:rsid w:val="00C21B51"/>
    <w:rsid w:val="00C22DD1"/>
    <w:rsid w:val="00C25027"/>
    <w:rsid w:val="00C25A8E"/>
    <w:rsid w:val="00C269EA"/>
    <w:rsid w:val="00C26A95"/>
    <w:rsid w:val="00C33335"/>
    <w:rsid w:val="00C337EC"/>
    <w:rsid w:val="00C33D84"/>
    <w:rsid w:val="00C34507"/>
    <w:rsid w:val="00C346FE"/>
    <w:rsid w:val="00C352F4"/>
    <w:rsid w:val="00C35FCA"/>
    <w:rsid w:val="00C375AF"/>
    <w:rsid w:val="00C41D24"/>
    <w:rsid w:val="00C437CE"/>
    <w:rsid w:val="00C4681E"/>
    <w:rsid w:val="00C46F23"/>
    <w:rsid w:val="00C5089F"/>
    <w:rsid w:val="00C516BB"/>
    <w:rsid w:val="00C52BE9"/>
    <w:rsid w:val="00C52E74"/>
    <w:rsid w:val="00C53407"/>
    <w:rsid w:val="00C54730"/>
    <w:rsid w:val="00C54D6B"/>
    <w:rsid w:val="00C55AED"/>
    <w:rsid w:val="00C60647"/>
    <w:rsid w:val="00C61254"/>
    <w:rsid w:val="00C62C33"/>
    <w:rsid w:val="00C63295"/>
    <w:rsid w:val="00C642D3"/>
    <w:rsid w:val="00C64B79"/>
    <w:rsid w:val="00C666B2"/>
    <w:rsid w:val="00C701A2"/>
    <w:rsid w:val="00C72439"/>
    <w:rsid w:val="00C72AC1"/>
    <w:rsid w:val="00C73758"/>
    <w:rsid w:val="00C73C0E"/>
    <w:rsid w:val="00C74606"/>
    <w:rsid w:val="00C74C9B"/>
    <w:rsid w:val="00C75683"/>
    <w:rsid w:val="00C76D86"/>
    <w:rsid w:val="00C8125D"/>
    <w:rsid w:val="00C826A7"/>
    <w:rsid w:val="00C82C1C"/>
    <w:rsid w:val="00C841DB"/>
    <w:rsid w:val="00C84306"/>
    <w:rsid w:val="00C847A3"/>
    <w:rsid w:val="00C85279"/>
    <w:rsid w:val="00C85FEF"/>
    <w:rsid w:val="00C9001A"/>
    <w:rsid w:val="00C90D22"/>
    <w:rsid w:val="00C91D86"/>
    <w:rsid w:val="00C923C8"/>
    <w:rsid w:val="00C92AC4"/>
    <w:rsid w:val="00C937A6"/>
    <w:rsid w:val="00C94175"/>
    <w:rsid w:val="00C96203"/>
    <w:rsid w:val="00CA1CDF"/>
    <w:rsid w:val="00CA2F7F"/>
    <w:rsid w:val="00CA4432"/>
    <w:rsid w:val="00CA4676"/>
    <w:rsid w:val="00CA4B8D"/>
    <w:rsid w:val="00CA52BA"/>
    <w:rsid w:val="00CA6561"/>
    <w:rsid w:val="00CA670F"/>
    <w:rsid w:val="00CB14F3"/>
    <w:rsid w:val="00CB154D"/>
    <w:rsid w:val="00CB2578"/>
    <w:rsid w:val="00CB3D1D"/>
    <w:rsid w:val="00CB479C"/>
    <w:rsid w:val="00CB53AD"/>
    <w:rsid w:val="00CB5AA6"/>
    <w:rsid w:val="00CB665D"/>
    <w:rsid w:val="00CB6BFE"/>
    <w:rsid w:val="00CB715C"/>
    <w:rsid w:val="00CC14AE"/>
    <w:rsid w:val="00CC1A46"/>
    <w:rsid w:val="00CC514D"/>
    <w:rsid w:val="00CC5F9E"/>
    <w:rsid w:val="00CC6B11"/>
    <w:rsid w:val="00CD17D1"/>
    <w:rsid w:val="00CD33B8"/>
    <w:rsid w:val="00CD65E6"/>
    <w:rsid w:val="00CE1446"/>
    <w:rsid w:val="00CE1BB3"/>
    <w:rsid w:val="00CE34CA"/>
    <w:rsid w:val="00CE416E"/>
    <w:rsid w:val="00CE4BE6"/>
    <w:rsid w:val="00CE522B"/>
    <w:rsid w:val="00CE57ED"/>
    <w:rsid w:val="00CE6FFF"/>
    <w:rsid w:val="00CF0070"/>
    <w:rsid w:val="00CF1842"/>
    <w:rsid w:val="00CF1ABF"/>
    <w:rsid w:val="00CF3AA1"/>
    <w:rsid w:val="00CF58CE"/>
    <w:rsid w:val="00CF64AA"/>
    <w:rsid w:val="00CF78B8"/>
    <w:rsid w:val="00D0049B"/>
    <w:rsid w:val="00D007C1"/>
    <w:rsid w:val="00D00AEA"/>
    <w:rsid w:val="00D0203F"/>
    <w:rsid w:val="00D028B7"/>
    <w:rsid w:val="00D02BD2"/>
    <w:rsid w:val="00D0373B"/>
    <w:rsid w:val="00D0484B"/>
    <w:rsid w:val="00D05919"/>
    <w:rsid w:val="00D05EEA"/>
    <w:rsid w:val="00D107E5"/>
    <w:rsid w:val="00D11946"/>
    <w:rsid w:val="00D12D10"/>
    <w:rsid w:val="00D12FE9"/>
    <w:rsid w:val="00D1346E"/>
    <w:rsid w:val="00D14901"/>
    <w:rsid w:val="00D14DFB"/>
    <w:rsid w:val="00D15F4C"/>
    <w:rsid w:val="00D20974"/>
    <w:rsid w:val="00D21D53"/>
    <w:rsid w:val="00D23106"/>
    <w:rsid w:val="00D254F8"/>
    <w:rsid w:val="00D27F96"/>
    <w:rsid w:val="00D32EB6"/>
    <w:rsid w:val="00D32FA7"/>
    <w:rsid w:val="00D33831"/>
    <w:rsid w:val="00D349E5"/>
    <w:rsid w:val="00D34E7E"/>
    <w:rsid w:val="00D3534F"/>
    <w:rsid w:val="00D35812"/>
    <w:rsid w:val="00D3764F"/>
    <w:rsid w:val="00D40347"/>
    <w:rsid w:val="00D40888"/>
    <w:rsid w:val="00D42848"/>
    <w:rsid w:val="00D44456"/>
    <w:rsid w:val="00D44B89"/>
    <w:rsid w:val="00D45C5E"/>
    <w:rsid w:val="00D45EDF"/>
    <w:rsid w:val="00D466B3"/>
    <w:rsid w:val="00D46B1C"/>
    <w:rsid w:val="00D47556"/>
    <w:rsid w:val="00D501DF"/>
    <w:rsid w:val="00D529D4"/>
    <w:rsid w:val="00D52D26"/>
    <w:rsid w:val="00D52EAE"/>
    <w:rsid w:val="00D5336D"/>
    <w:rsid w:val="00D53EA1"/>
    <w:rsid w:val="00D54A48"/>
    <w:rsid w:val="00D558E6"/>
    <w:rsid w:val="00D55DC0"/>
    <w:rsid w:val="00D56DA6"/>
    <w:rsid w:val="00D60B5A"/>
    <w:rsid w:val="00D622A4"/>
    <w:rsid w:val="00D62D13"/>
    <w:rsid w:val="00D637B3"/>
    <w:rsid w:val="00D63C6D"/>
    <w:rsid w:val="00D65995"/>
    <w:rsid w:val="00D66651"/>
    <w:rsid w:val="00D66AE5"/>
    <w:rsid w:val="00D72686"/>
    <w:rsid w:val="00D736A3"/>
    <w:rsid w:val="00D73F89"/>
    <w:rsid w:val="00D7460B"/>
    <w:rsid w:val="00D7517D"/>
    <w:rsid w:val="00D75820"/>
    <w:rsid w:val="00D7618C"/>
    <w:rsid w:val="00D77D1E"/>
    <w:rsid w:val="00D81B4F"/>
    <w:rsid w:val="00D86407"/>
    <w:rsid w:val="00D8693A"/>
    <w:rsid w:val="00D8742E"/>
    <w:rsid w:val="00D87A62"/>
    <w:rsid w:val="00D87AFC"/>
    <w:rsid w:val="00D905C2"/>
    <w:rsid w:val="00D90A1B"/>
    <w:rsid w:val="00D91617"/>
    <w:rsid w:val="00D91815"/>
    <w:rsid w:val="00D92F94"/>
    <w:rsid w:val="00D94068"/>
    <w:rsid w:val="00D960E4"/>
    <w:rsid w:val="00D96BB7"/>
    <w:rsid w:val="00D97A12"/>
    <w:rsid w:val="00D97A4F"/>
    <w:rsid w:val="00D97FE6"/>
    <w:rsid w:val="00DA06B7"/>
    <w:rsid w:val="00DA49EA"/>
    <w:rsid w:val="00DA599D"/>
    <w:rsid w:val="00DA6113"/>
    <w:rsid w:val="00DB0B26"/>
    <w:rsid w:val="00DB179A"/>
    <w:rsid w:val="00DB3301"/>
    <w:rsid w:val="00DB5CE9"/>
    <w:rsid w:val="00DB7F5E"/>
    <w:rsid w:val="00DC0047"/>
    <w:rsid w:val="00DC1012"/>
    <w:rsid w:val="00DC1087"/>
    <w:rsid w:val="00DC1967"/>
    <w:rsid w:val="00DC551E"/>
    <w:rsid w:val="00DC7A35"/>
    <w:rsid w:val="00DC7A8F"/>
    <w:rsid w:val="00DC7DFD"/>
    <w:rsid w:val="00DD1211"/>
    <w:rsid w:val="00DD1BB9"/>
    <w:rsid w:val="00DD52F1"/>
    <w:rsid w:val="00DD56A1"/>
    <w:rsid w:val="00DE00A5"/>
    <w:rsid w:val="00DE0DE4"/>
    <w:rsid w:val="00DE3604"/>
    <w:rsid w:val="00DE47B7"/>
    <w:rsid w:val="00DE5118"/>
    <w:rsid w:val="00DE524D"/>
    <w:rsid w:val="00DE713E"/>
    <w:rsid w:val="00DE7460"/>
    <w:rsid w:val="00DF077F"/>
    <w:rsid w:val="00DF3685"/>
    <w:rsid w:val="00DF515E"/>
    <w:rsid w:val="00DF55E4"/>
    <w:rsid w:val="00DF5A9B"/>
    <w:rsid w:val="00DF6725"/>
    <w:rsid w:val="00DF6EE8"/>
    <w:rsid w:val="00E003A8"/>
    <w:rsid w:val="00E01505"/>
    <w:rsid w:val="00E017E6"/>
    <w:rsid w:val="00E02D6E"/>
    <w:rsid w:val="00E04BF1"/>
    <w:rsid w:val="00E05F29"/>
    <w:rsid w:val="00E07521"/>
    <w:rsid w:val="00E1070C"/>
    <w:rsid w:val="00E10D2C"/>
    <w:rsid w:val="00E117D3"/>
    <w:rsid w:val="00E1188C"/>
    <w:rsid w:val="00E12C8B"/>
    <w:rsid w:val="00E13528"/>
    <w:rsid w:val="00E136DA"/>
    <w:rsid w:val="00E159E3"/>
    <w:rsid w:val="00E1756A"/>
    <w:rsid w:val="00E21769"/>
    <w:rsid w:val="00E22589"/>
    <w:rsid w:val="00E23223"/>
    <w:rsid w:val="00E23FB4"/>
    <w:rsid w:val="00E24CBB"/>
    <w:rsid w:val="00E275BA"/>
    <w:rsid w:val="00E27B17"/>
    <w:rsid w:val="00E31F08"/>
    <w:rsid w:val="00E359A7"/>
    <w:rsid w:val="00E35FBE"/>
    <w:rsid w:val="00E368C2"/>
    <w:rsid w:val="00E45115"/>
    <w:rsid w:val="00E459D4"/>
    <w:rsid w:val="00E45F96"/>
    <w:rsid w:val="00E46E55"/>
    <w:rsid w:val="00E47646"/>
    <w:rsid w:val="00E5022B"/>
    <w:rsid w:val="00E524F0"/>
    <w:rsid w:val="00E52778"/>
    <w:rsid w:val="00E564FE"/>
    <w:rsid w:val="00E574B4"/>
    <w:rsid w:val="00E57561"/>
    <w:rsid w:val="00E57A64"/>
    <w:rsid w:val="00E62EDC"/>
    <w:rsid w:val="00E6303D"/>
    <w:rsid w:val="00E6530E"/>
    <w:rsid w:val="00E678FF"/>
    <w:rsid w:val="00E706EF"/>
    <w:rsid w:val="00E70C3B"/>
    <w:rsid w:val="00E7424D"/>
    <w:rsid w:val="00E7568F"/>
    <w:rsid w:val="00E75D38"/>
    <w:rsid w:val="00E7616A"/>
    <w:rsid w:val="00E77E96"/>
    <w:rsid w:val="00E82ED8"/>
    <w:rsid w:val="00E833B3"/>
    <w:rsid w:val="00E8579F"/>
    <w:rsid w:val="00E85E16"/>
    <w:rsid w:val="00E90DA2"/>
    <w:rsid w:val="00E91AAD"/>
    <w:rsid w:val="00E91F6B"/>
    <w:rsid w:val="00E92179"/>
    <w:rsid w:val="00E92473"/>
    <w:rsid w:val="00E936B1"/>
    <w:rsid w:val="00E93AD5"/>
    <w:rsid w:val="00E943E2"/>
    <w:rsid w:val="00E96E67"/>
    <w:rsid w:val="00E975AF"/>
    <w:rsid w:val="00EA022F"/>
    <w:rsid w:val="00EA0A41"/>
    <w:rsid w:val="00EA14DC"/>
    <w:rsid w:val="00EA4658"/>
    <w:rsid w:val="00EA48BB"/>
    <w:rsid w:val="00EA5EDA"/>
    <w:rsid w:val="00EA6762"/>
    <w:rsid w:val="00EA6D96"/>
    <w:rsid w:val="00EA6F38"/>
    <w:rsid w:val="00EA7830"/>
    <w:rsid w:val="00EB1A3B"/>
    <w:rsid w:val="00EB5AEA"/>
    <w:rsid w:val="00EB765B"/>
    <w:rsid w:val="00EC2AA1"/>
    <w:rsid w:val="00EC2BC8"/>
    <w:rsid w:val="00EC2C51"/>
    <w:rsid w:val="00EC45D2"/>
    <w:rsid w:val="00EC532A"/>
    <w:rsid w:val="00EC5617"/>
    <w:rsid w:val="00EC5957"/>
    <w:rsid w:val="00EC5D0A"/>
    <w:rsid w:val="00ED138E"/>
    <w:rsid w:val="00ED254E"/>
    <w:rsid w:val="00ED27BD"/>
    <w:rsid w:val="00ED3251"/>
    <w:rsid w:val="00ED3DAF"/>
    <w:rsid w:val="00ED418C"/>
    <w:rsid w:val="00ED4523"/>
    <w:rsid w:val="00ED6D19"/>
    <w:rsid w:val="00ED7DE2"/>
    <w:rsid w:val="00EE1513"/>
    <w:rsid w:val="00EE3772"/>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10D0"/>
    <w:rsid w:val="00F01265"/>
    <w:rsid w:val="00F0189C"/>
    <w:rsid w:val="00F03B1E"/>
    <w:rsid w:val="00F05615"/>
    <w:rsid w:val="00F059EF"/>
    <w:rsid w:val="00F06736"/>
    <w:rsid w:val="00F101F1"/>
    <w:rsid w:val="00F156BF"/>
    <w:rsid w:val="00F15D04"/>
    <w:rsid w:val="00F170C4"/>
    <w:rsid w:val="00F17F1A"/>
    <w:rsid w:val="00F228C1"/>
    <w:rsid w:val="00F233E7"/>
    <w:rsid w:val="00F26271"/>
    <w:rsid w:val="00F263BF"/>
    <w:rsid w:val="00F271AA"/>
    <w:rsid w:val="00F27234"/>
    <w:rsid w:val="00F278B2"/>
    <w:rsid w:val="00F300D2"/>
    <w:rsid w:val="00F35462"/>
    <w:rsid w:val="00F36732"/>
    <w:rsid w:val="00F407BB"/>
    <w:rsid w:val="00F407D6"/>
    <w:rsid w:val="00F42203"/>
    <w:rsid w:val="00F44E90"/>
    <w:rsid w:val="00F45E1E"/>
    <w:rsid w:val="00F46616"/>
    <w:rsid w:val="00F468E7"/>
    <w:rsid w:val="00F51B64"/>
    <w:rsid w:val="00F5202B"/>
    <w:rsid w:val="00F52317"/>
    <w:rsid w:val="00F54BF2"/>
    <w:rsid w:val="00F557C3"/>
    <w:rsid w:val="00F557FF"/>
    <w:rsid w:val="00F57D13"/>
    <w:rsid w:val="00F57D61"/>
    <w:rsid w:val="00F60E5F"/>
    <w:rsid w:val="00F614F1"/>
    <w:rsid w:val="00F61B84"/>
    <w:rsid w:val="00F623FB"/>
    <w:rsid w:val="00F64B78"/>
    <w:rsid w:val="00F653D4"/>
    <w:rsid w:val="00F654FC"/>
    <w:rsid w:val="00F70329"/>
    <w:rsid w:val="00F70599"/>
    <w:rsid w:val="00F707C9"/>
    <w:rsid w:val="00F7099C"/>
    <w:rsid w:val="00F70FD6"/>
    <w:rsid w:val="00F72556"/>
    <w:rsid w:val="00F73047"/>
    <w:rsid w:val="00F74E63"/>
    <w:rsid w:val="00F75566"/>
    <w:rsid w:val="00F80B7F"/>
    <w:rsid w:val="00F8286A"/>
    <w:rsid w:val="00F8312D"/>
    <w:rsid w:val="00F83A4D"/>
    <w:rsid w:val="00F83D3B"/>
    <w:rsid w:val="00F8500D"/>
    <w:rsid w:val="00F85135"/>
    <w:rsid w:val="00F85430"/>
    <w:rsid w:val="00F858B3"/>
    <w:rsid w:val="00F90597"/>
    <w:rsid w:val="00F90AB6"/>
    <w:rsid w:val="00F94B7E"/>
    <w:rsid w:val="00F95371"/>
    <w:rsid w:val="00F95B43"/>
    <w:rsid w:val="00F96A9E"/>
    <w:rsid w:val="00F97086"/>
    <w:rsid w:val="00F9714D"/>
    <w:rsid w:val="00FA058B"/>
    <w:rsid w:val="00FA26AC"/>
    <w:rsid w:val="00FA3011"/>
    <w:rsid w:val="00FA35A4"/>
    <w:rsid w:val="00FA43A9"/>
    <w:rsid w:val="00FA5F43"/>
    <w:rsid w:val="00FA72FC"/>
    <w:rsid w:val="00FA76DB"/>
    <w:rsid w:val="00FA7771"/>
    <w:rsid w:val="00FA79FC"/>
    <w:rsid w:val="00FB0440"/>
    <w:rsid w:val="00FB4070"/>
    <w:rsid w:val="00FB55CC"/>
    <w:rsid w:val="00FB69C1"/>
    <w:rsid w:val="00FC0380"/>
    <w:rsid w:val="00FC050A"/>
    <w:rsid w:val="00FC19C6"/>
    <w:rsid w:val="00FC3156"/>
    <w:rsid w:val="00FC33AB"/>
    <w:rsid w:val="00FC3D0B"/>
    <w:rsid w:val="00FC4644"/>
    <w:rsid w:val="00FD1E58"/>
    <w:rsid w:val="00FD214A"/>
    <w:rsid w:val="00FD388A"/>
    <w:rsid w:val="00FD4DE8"/>
    <w:rsid w:val="00FD4E9D"/>
    <w:rsid w:val="00FD5B71"/>
    <w:rsid w:val="00FD60B3"/>
    <w:rsid w:val="00FD7725"/>
    <w:rsid w:val="00FE0145"/>
    <w:rsid w:val="00FE13B1"/>
    <w:rsid w:val="00FE14E7"/>
    <w:rsid w:val="00FE232D"/>
    <w:rsid w:val="00FE3DBD"/>
    <w:rsid w:val="00FE4596"/>
    <w:rsid w:val="00FE484F"/>
    <w:rsid w:val="00FE4EB4"/>
    <w:rsid w:val="00FE5A90"/>
    <w:rsid w:val="00FE6024"/>
    <w:rsid w:val="00FE61B6"/>
    <w:rsid w:val="00FE6A82"/>
    <w:rsid w:val="00FE6B0B"/>
    <w:rsid w:val="00FE7394"/>
    <w:rsid w:val="00FF1BC9"/>
    <w:rsid w:val="00FF2449"/>
    <w:rsid w:val="00FF2EB1"/>
    <w:rsid w:val="00FF481C"/>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74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iPriority="0" w:unhideWhenUsed="0"/>
    <w:lsdException w:name="footer"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5D"/>
    <w:pPr>
      <w:spacing w:after="240" w:line="300" w:lineRule="auto"/>
    </w:pPr>
    <w:rPr>
      <w:rFonts w:asciiTheme="minorHAnsi" w:hAnsiTheme="minorHAnsi"/>
    </w:rPr>
  </w:style>
  <w:style w:type="paragraph" w:styleId="Nagwek1">
    <w:name w:val="heading 1"/>
    <w:basedOn w:val="Normalny"/>
    <w:next w:val="Normalny"/>
    <w:link w:val="Nagwek1Znak"/>
    <w:uiPriority w:val="99"/>
    <w:qFormat/>
    <w:rsid w:val="00E91AAD"/>
    <w:pPr>
      <w:contextualSpacing/>
      <w:jc w:val="center"/>
      <w:outlineLvl w:val="0"/>
    </w:pPr>
    <w:rPr>
      <w:b/>
      <w:bCs/>
    </w:rPr>
  </w:style>
  <w:style w:type="paragraph" w:styleId="Nagwek2">
    <w:name w:val="heading 2"/>
    <w:basedOn w:val="Nagwek1"/>
    <w:next w:val="Normalny"/>
    <w:link w:val="Nagwek2Znak"/>
    <w:uiPriority w:val="99"/>
    <w:qFormat/>
    <w:rsid w:val="00CA4432"/>
    <w:pPr>
      <w:outlineLvl w:val="1"/>
    </w:pPr>
  </w:style>
  <w:style w:type="paragraph" w:styleId="Nagwek4">
    <w:name w:val="heading 4"/>
    <w:basedOn w:val="Normalny"/>
    <w:next w:val="Normalny"/>
    <w:link w:val="Nagwek4Znak"/>
    <w:uiPriority w:val="99"/>
    <w:qFormat/>
    <w:rsid w:val="00D56DA6"/>
    <w:pPr>
      <w:keepNext/>
      <w:spacing w:before="240" w:after="60"/>
      <w:outlineLvl w:val="3"/>
    </w:pPr>
    <w:rPr>
      <w:b/>
      <w:bCs/>
      <w:sz w:val="28"/>
      <w:szCs w:val="28"/>
    </w:rPr>
  </w:style>
  <w:style w:type="paragraph" w:styleId="Nagwek5">
    <w:name w:val="heading 5"/>
    <w:basedOn w:val="Normalny"/>
    <w:next w:val="Normalny"/>
    <w:link w:val="Nagwek5Znak"/>
    <w:uiPriority w:val="99"/>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91AAD"/>
    <w:rPr>
      <w:rFonts w:asciiTheme="minorHAnsi" w:hAnsiTheme="minorHAnsi"/>
      <w:b/>
      <w:bCs/>
    </w:rPr>
  </w:style>
  <w:style w:type="character" w:customStyle="1" w:styleId="Nagwek2Znak">
    <w:name w:val="Nagłówek 2 Znak"/>
    <w:basedOn w:val="Domylnaczcionkaakapitu"/>
    <w:link w:val="Nagwek2"/>
    <w:uiPriority w:val="99"/>
    <w:locked/>
    <w:rsid w:val="00CA4432"/>
    <w:rPr>
      <w:rFonts w:asciiTheme="minorHAnsi" w:hAnsiTheme="minorHAnsi"/>
      <w:b/>
      <w:bCs/>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sz w:val="26"/>
      <w:szCs w:val="26"/>
    </w:rPr>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uiPriority w:val="99"/>
    <w:semiHidden/>
    <w:rsid w:val="00D56DA6"/>
    <w:pPr>
      <w:jc w:val="both"/>
    </w:pPr>
    <w:rPr>
      <w:rFonts w:ascii="Courier New" w:hAnsi="Courier New"/>
    </w:rPr>
  </w:style>
  <w:style w:type="character" w:customStyle="1" w:styleId="Tekstpodstawowy2Znak">
    <w:name w:val="Tekst podstawowy 2 Znak"/>
    <w:basedOn w:val="Domylnaczcionkaakapitu"/>
    <w:link w:val="Tekstpodstawowy2"/>
    <w:uiPriority w:val="99"/>
    <w:semiHidden/>
    <w:locked/>
    <w:rsid w:val="007D52EB"/>
    <w:rPr>
      <w:rFonts w:ascii="Courier New" w:hAnsi="Courier New" w:cs="Times New Roman"/>
      <w:sz w:val="24"/>
    </w:rPr>
  </w:style>
  <w:style w:type="paragraph" w:styleId="Tekstpodstawowywcity3">
    <w:name w:val="Body Text Indent 3"/>
    <w:basedOn w:val="Normalny"/>
    <w:link w:val="Tekstpodstawowywcity3Znak"/>
    <w:uiPriority w:val="99"/>
    <w:semiHidden/>
    <w:rsid w:val="00D56DA6"/>
    <w:pPr>
      <w:ind w:left="5040" w:hanging="3612"/>
    </w:p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styleId="Tekstpodstawowy">
    <w:name w:val="Body Text"/>
    <w:basedOn w:val="Normalny"/>
    <w:link w:val="TekstpodstawowyZnak"/>
    <w:uiPriority w:val="99"/>
    <w:semiHidden/>
    <w:rsid w:val="00D56DA6"/>
    <w:pPr>
      <w:spacing w:after="120"/>
    </w:pPr>
  </w:style>
  <w:style w:type="character" w:customStyle="1" w:styleId="TekstpodstawowyZnak">
    <w:name w:val="Tekst podstawowy Znak"/>
    <w:basedOn w:val="Domylnaczcionkaakapitu"/>
    <w:link w:val="Tekstpodstawowy"/>
    <w:uiPriority w:val="99"/>
    <w:semiHidden/>
    <w:locked/>
    <w:rPr>
      <w:rFonts w:cs="Times New Roman"/>
      <w:sz w:val="24"/>
      <w:szCs w:val="24"/>
    </w:rPr>
  </w:style>
  <w:style w:type="paragraph" w:styleId="Tekstpodstawowywcity">
    <w:name w:val="Body Text Indent"/>
    <w:basedOn w:val="Normalny"/>
    <w:link w:val="TekstpodstawowywcityZnak"/>
    <w:uiPriority w:val="99"/>
    <w:semiHidden/>
    <w:rsid w:val="00D56DA6"/>
    <w:pPr>
      <w:spacing w:after="120"/>
      <w:ind w:left="283"/>
    </w:p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styleId="Tekstkomentarza">
    <w:name w:val="annotation text"/>
    <w:basedOn w:val="Normalny"/>
    <w:link w:val="TekstkomentarzaZnak"/>
    <w:uiPriority w:val="99"/>
    <w:semiHidden/>
    <w:rsid w:val="00D56DA6"/>
    <w:rPr>
      <w:sz w:val="20"/>
      <w:szCs w:val="20"/>
    </w:rPr>
  </w:style>
  <w:style w:type="character" w:customStyle="1" w:styleId="TekstkomentarzaZnak">
    <w:name w:val="Tekst komentarza Znak"/>
    <w:basedOn w:val="Domylnaczcionkaakapitu"/>
    <w:link w:val="Tekstkomentarza"/>
    <w:uiPriority w:val="99"/>
    <w:semiHidden/>
    <w:locked/>
    <w:rsid w:val="00BE501F"/>
    <w:rPr>
      <w:rFonts w:cs="Times New Roman"/>
    </w:rPr>
  </w:style>
  <w:style w:type="paragraph" w:styleId="Akapitzlist">
    <w:name w:val="List Paragraph"/>
    <w:basedOn w:val="Normalny"/>
    <w:uiPriority w:val="34"/>
    <w:qFormat/>
    <w:rsid w:val="00B3324E"/>
    <w:pPr>
      <w:ind w:left="709"/>
      <w:contextualSpacing/>
    </w:pPr>
  </w:style>
  <w:style w:type="character" w:styleId="Uwydatnienie">
    <w:name w:val="Emphasis"/>
    <w:basedOn w:val="Domylnaczcionkaakapitu"/>
    <w:uiPriority w:val="99"/>
    <w:qFormat/>
    <w:rsid w:val="003A59F2"/>
    <w:rPr>
      <w:rFonts w:cs="Times New Roman"/>
      <w:i/>
    </w:rPr>
  </w:style>
  <w:style w:type="character" w:styleId="Hipercze">
    <w:name w:val="Hyperlink"/>
    <w:basedOn w:val="Domylnaczcionkaakapitu"/>
    <w:uiPriority w:val="99"/>
    <w:rsid w:val="00204E4C"/>
    <w:rPr>
      <w:rFonts w:cs="Times New Roman"/>
      <w:color w:val="0000FF"/>
      <w:u w:val="single"/>
    </w:rPr>
  </w:style>
  <w:style w:type="paragraph" w:styleId="Tekstdymka">
    <w:name w:val="Balloon Text"/>
    <w:basedOn w:val="Normalny"/>
    <w:link w:val="TekstdymkaZnak"/>
    <w:uiPriority w:val="99"/>
    <w:semiHidden/>
    <w:rsid w:val="002D2B48"/>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cs="Times New Roman"/>
      <w:sz w:val="2"/>
    </w:rPr>
  </w:style>
  <w:style w:type="paragraph" w:styleId="Mapadokumentu">
    <w:name w:val="Document Map"/>
    <w:basedOn w:val="Normalny"/>
    <w:link w:val="MapadokumentuZnak"/>
    <w:uiPriority w:val="99"/>
    <w:semiHidden/>
    <w:rsid w:val="0082074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cs="Times New Roman"/>
      <w:sz w:val="2"/>
    </w:rPr>
  </w:style>
  <w:style w:type="character" w:styleId="Odwoaniedokomentarza">
    <w:name w:val="annotation reference"/>
    <w:basedOn w:val="Domylnaczcionkaakapitu"/>
    <w:uiPriority w:val="99"/>
    <w:rsid w:val="00BE501F"/>
    <w:rPr>
      <w:rFonts w:cs="Times New Roman"/>
      <w:sz w:val="16"/>
    </w:rPr>
  </w:style>
  <w:style w:type="paragraph" w:styleId="Tematkomentarza">
    <w:name w:val="annotation subject"/>
    <w:basedOn w:val="Tekstkomentarza"/>
    <w:next w:val="Tekstkomentarza"/>
    <w:link w:val="TematkomentarzaZnak"/>
    <w:uiPriority w:val="99"/>
    <w:rsid w:val="00BE501F"/>
    <w:rPr>
      <w:b/>
      <w:bCs/>
    </w:rPr>
  </w:style>
  <w:style w:type="character" w:customStyle="1" w:styleId="TematkomentarzaZnak">
    <w:name w:val="Temat komentarza Znak"/>
    <w:basedOn w:val="TekstkomentarzaZnak"/>
    <w:link w:val="Tematkomentarza"/>
    <w:uiPriority w:val="99"/>
    <w:locked/>
    <w:rsid w:val="00BE501F"/>
    <w:rPr>
      <w:rFonts w:cs="Times New Roman"/>
    </w:rPr>
  </w:style>
  <w:style w:type="character" w:styleId="Pogrubienie">
    <w:name w:val="Strong"/>
    <w:basedOn w:val="Domylnaczcionkaakapitu"/>
    <w:uiPriority w:val="99"/>
    <w:qFormat/>
    <w:rsid w:val="0098059C"/>
    <w:rPr>
      <w:rFonts w:cs="Times New Roman"/>
      <w:b/>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locked/>
    <w:rsid w:val="00B8414F"/>
    <w:rPr>
      <w:rFonts w:cs="Times New Roman"/>
    </w:rPr>
  </w:style>
  <w:style w:type="character" w:styleId="Odwoanieprzypisudolnego">
    <w:name w:val="footnote reference"/>
    <w:basedOn w:val="Domylnaczcionkaakapitu"/>
    <w:rsid w:val="00B8414F"/>
    <w:rPr>
      <w:rFonts w:cs="Times New Roman"/>
      <w:vertAlign w:val="superscript"/>
    </w:rPr>
  </w:style>
  <w:style w:type="paragraph" w:styleId="Nagwek">
    <w:name w:val="header"/>
    <w:basedOn w:val="Normalny"/>
    <w:link w:val="NagwekZnak"/>
    <w:uiPriority w:val="99"/>
    <w:rsid w:val="00614851"/>
    <w:pPr>
      <w:tabs>
        <w:tab w:val="center" w:pos="4536"/>
        <w:tab w:val="right" w:pos="9072"/>
      </w:tabs>
    </w:pPr>
  </w:style>
  <w:style w:type="character" w:customStyle="1" w:styleId="NagwekZnak">
    <w:name w:val="Nagłówek Znak"/>
    <w:basedOn w:val="Domylnaczcionkaakapitu"/>
    <w:link w:val="Nagwek"/>
    <w:uiPriority w:val="99"/>
    <w:locked/>
    <w:rsid w:val="00614851"/>
    <w:rPr>
      <w:rFonts w:cs="Times New Roman"/>
      <w:sz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locked/>
    <w:rsid w:val="00614851"/>
    <w:rPr>
      <w:rFonts w:cs="Times New Roman"/>
      <w:sz w:val="24"/>
    </w:rPr>
  </w:style>
  <w:style w:type="paragraph" w:styleId="Tekstprzypisukocowego">
    <w:name w:val="endnote text"/>
    <w:basedOn w:val="Normalny"/>
    <w:link w:val="TekstprzypisukocowegoZnak"/>
    <w:uiPriority w:val="99"/>
    <w:rsid w:val="00252036"/>
    <w:rPr>
      <w:sz w:val="20"/>
      <w:szCs w:val="20"/>
    </w:rPr>
  </w:style>
  <w:style w:type="character" w:customStyle="1" w:styleId="TekstprzypisukocowegoZnak">
    <w:name w:val="Tekst przypisu końcowego Znak"/>
    <w:basedOn w:val="Domylnaczcionkaakapitu"/>
    <w:link w:val="Tekstprzypisukocowego"/>
    <w:uiPriority w:val="99"/>
    <w:locked/>
    <w:rsid w:val="00252036"/>
    <w:rPr>
      <w:rFonts w:cs="Times New Roman"/>
    </w:rPr>
  </w:style>
  <w:style w:type="character" w:styleId="Odwoanieprzypisukocowego">
    <w:name w:val="endnote reference"/>
    <w:basedOn w:val="Domylnaczcionkaakapitu"/>
    <w:uiPriority w:val="99"/>
    <w:rsid w:val="00252036"/>
    <w:rPr>
      <w:rFonts w:cs="Times New Roman"/>
      <w:vertAlign w:val="superscript"/>
    </w:rPr>
  </w:style>
  <w:style w:type="paragraph" w:styleId="Poprawka">
    <w:name w:val="Revision"/>
    <w:hidden/>
    <w:uiPriority w:val="99"/>
    <w:semiHidden/>
    <w:rsid w:val="00203210"/>
    <w:rPr>
      <w:sz w:val="24"/>
      <w:szCs w:val="24"/>
    </w:rPr>
  </w:style>
  <w:style w:type="paragraph" w:styleId="Tytu">
    <w:name w:val="Title"/>
    <w:basedOn w:val="Normalny"/>
    <w:next w:val="Normalny"/>
    <w:link w:val="TytuZnak"/>
    <w:qFormat/>
    <w:locked/>
    <w:rsid w:val="00B3324E"/>
    <w:pPr>
      <w:contextualSpacing/>
      <w:jc w:val="center"/>
    </w:pPr>
    <w:rPr>
      <w:b/>
      <w:snapToGrid w:val="0"/>
    </w:rPr>
  </w:style>
  <w:style w:type="character" w:customStyle="1" w:styleId="TytuZnak">
    <w:name w:val="Tytuł Znak"/>
    <w:basedOn w:val="Domylnaczcionkaakapitu"/>
    <w:link w:val="Tytu"/>
    <w:rsid w:val="00B3324E"/>
    <w:rPr>
      <w:rFonts w:asciiTheme="minorHAnsi" w:hAnsiTheme="minorHAnsi"/>
      <w:b/>
      <w:snapToGrid w:val="0"/>
    </w:rPr>
  </w:style>
  <w:style w:type="paragraph" w:styleId="Bezodstpw">
    <w:name w:val="No Spacing"/>
    <w:uiPriority w:val="1"/>
    <w:qFormat/>
    <w:rsid w:val="00E91AAD"/>
    <w:pPr>
      <w:spacing w:after="240" w:line="300" w:lineRule="auto"/>
      <w:contextualSpacing/>
    </w:pPr>
    <w:rPr>
      <w:rFonts w:asciiTheme="minorHAnsi" w:hAnsiTheme="minorHAnsi"/>
    </w:rPr>
  </w:style>
  <w:style w:type="paragraph" w:customStyle="1" w:styleId="Przypis">
    <w:name w:val="Przypis"/>
    <w:basedOn w:val="Tekstprzypisudolnego"/>
    <w:link w:val="PrzypisZnak"/>
    <w:qFormat/>
    <w:rsid w:val="00E91AAD"/>
    <w:pPr>
      <w:spacing w:after="0"/>
    </w:pPr>
    <w:rPr>
      <w:sz w:val="22"/>
    </w:rPr>
  </w:style>
  <w:style w:type="character" w:customStyle="1" w:styleId="PrzypisZnak">
    <w:name w:val="Przypis Znak"/>
    <w:basedOn w:val="TekstprzypisudolnegoZnak"/>
    <w:link w:val="Przypis"/>
    <w:rsid w:val="00E91AAD"/>
    <w:rPr>
      <w:rFonts w:asciiTheme="minorHAnsi" w:hAnsiTheme="minorHAns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iPriority="0" w:unhideWhenUsed="0"/>
    <w:lsdException w:name="footer" w:locked="1" w:semiHidden="0" w:unhideWhenUsed="0"/>
    <w:lsdException w:name="caption" w:locked="1" w:uiPriority="0" w:qFormat="1"/>
    <w:lsdException w:name="footnote reference" w:uiPriority="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5D"/>
    <w:pPr>
      <w:spacing w:after="240" w:line="300" w:lineRule="auto"/>
    </w:pPr>
    <w:rPr>
      <w:rFonts w:asciiTheme="minorHAnsi" w:hAnsiTheme="minorHAnsi"/>
    </w:rPr>
  </w:style>
  <w:style w:type="paragraph" w:styleId="Nagwek1">
    <w:name w:val="heading 1"/>
    <w:basedOn w:val="Normalny"/>
    <w:next w:val="Normalny"/>
    <w:link w:val="Nagwek1Znak"/>
    <w:uiPriority w:val="99"/>
    <w:qFormat/>
    <w:rsid w:val="00E91AAD"/>
    <w:pPr>
      <w:contextualSpacing/>
      <w:jc w:val="center"/>
      <w:outlineLvl w:val="0"/>
    </w:pPr>
    <w:rPr>
      <w:b/>
      <w:bCs/>
    </w:rPr>
  </w:style>
  <w:style w:type="paragraph" w:styleId="Nagwek2">
    <w:name w:val="heading 2"/>
    <w:basedOn w:val="Nagwek1"/>
    <w:next w:val="Normalny"/>
    <w:link w:val="Nagwek2Znak"/>
    <w:uiPriority w:val="99"/>
    <w:qFormat/>
    <w:rsid w:val="00CA4432"/>
    <w:pPr>
      <w:outlineLvl w:val="1"/>
    </w:pPr>
  </w:style>
  <w:style w:type="paragraph" w:styleId="Nagwek4">
    <w:name w:val="heading 4"/>
    <w:basedOn w:val="Normalny"/>
    <w:next w:val="Normalny"/>
    <w:link w:val="Nagwek4Znak"/>
    <w:uiPriority w:val="99"/>
    <w:qFormat/>
    <w:rsid w:val="00D56DA6"/>
    <w:pPr>
      <w:keepNext/>
      <w:spacing w:before="240" w:after="60"/>
      <w:outlineLvl w:val="3"/>
    </w:pPr>
    <w:rPr>
      <w:b/>
      <w:bCs/>
      <w:sz w:val="28"/>
      <w:szCs w:val="28"/>
    </w:rPr>
  </w:style>
  <w:style w:type="paragraph" w:styleId="Nagwek5">
    <w:name w:val="heading 5"/>
    <w:basedOn w:val="Normalny"/>
    <w:next w:val="Normalny"/>
    <w:link w:val="Nagwek5Znak"/>
    <w:uiPriority w:val="99"/>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91AAD"/>
    <w:rPr>
      <w:rFonts w:asciiTheme="minorHAnsi" w:hAnsiTheme="minorHAnsi"/>
      <w:b/>
      <w:bCs/>
    </w:rPr>
  </w:style>
  <w:style w:type="character" w:customStyle="1" w:styleId="Nagwek2Znak">
    <w:name w:val="Nagłówek 2 Znak"/>
    <w:basedOn w:val="Domylnaczcionkaakapitu"/>
    <w:link w:val="Nagwek2"/>
    <w:uiPriority w:val="99"/>
    <w:locked/>
    <w:rsid w:val="00CA4432"/>
    <w:rPr>
      <w:rFonts w:asciiTheme="minorHAnsi" w:hAnsiTheme="minorHAnsi"/>
      <w:b/>
      <w:bCs/>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sz w:val="26"/>
      <w:szCs w:val="26"/>
    </w:rPr>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uiPriority w:val="99"/>
    <w:semiHidden/>
    <w:rsid w:val="00D56DA6"/>
    <w:pPr>
      <w:jc w:val="both"/>
    </w:pPr>
    <w:rPr>
      <w:rFonts w:ascii="Courier New" w:hAnsi="Courier New"/>
    </w:rPr>
  </w:style>
  <w:style w:type="character" w:customStyle="1" w:styleId="Tekstpodstawowy2Znak">
    <w:name w:val="Tekst podstawowy 2 Znak"/>
    <w:basedOn w:val="Domylnaczcionkaakapitu"/>
    <w:link w:val="Tekstpodstawowy2"/>
    <w:uiPriority w:val="99"/>
    <w:semiHidden/>
    <w:locked/>
    <w:rsid w:val="007D52EB"/>
    <w:rPr>
      <w:rFonts w:ascii="Courier New" w:hAnsi="Courier New" w:cs="Times New Roman"/>
      <w:sz w:val="24"/>
    </w:rPr>
  </w:style>
  <w:style w:type="paragraph" w:styleId="Tekstpodstawowywcity3">
    <w:name w:val="Body Text Indent 3"/>
    <w:basedOn w:val="Normalny"/>
    <w:link w:val="Tekstpodstawowywcity3Znak"/>
    <w:uiPriority w:val="99"/>
    <w:semiHidden/>
    <w:rsid w:val="00D56DA6"/>
    <w:pPr>
      <w:ind w:left="5040" w:hanging="3612"/>
    </w:p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styleId="Tekstpodstawowy">
    <w:name w:val="Body Text"/>
    <w:basedOn w:val="Normalny"/>
    <w:link w:val="TekstpodstawowyZnak"/>
    <w:uiPriority w:val="99"/>
    <w:semiHidden/>
    <w:rsid w:val="00D56DA6"/>
    <w:pPr>
      <w:spacing w:after="120"/>
    </w:pPr>
  </w:style>
  <w:style w:type="character" w:customStyle="1" w:styleId="TekstpodstawowyZnak">
    <w:name w:val="Tekst podstawowy Znak"/>
    <w:basedOn w:val="Domylnaczcionkaakapitu"/>
    <w:link w:val="Tekstpodstawowy"/>
    <w:uiPriority w:val="99"/>
    <w:semiHidden/>
    <w:locked/>
    <w:rPr>
      <w:rFonts w:cs="Times New Roman"/>
      <w:sz w:val="24"/>
      <w:szCs w:val="24"/>
    </w:rPr>
  </w:style>
  <w:style w:type="paragraph" w:styleId="Tekstpodstawowywcity">
    <w:name w:val="Body Text Indent"/>
    <w:basedOn w:val="Normalny"/>
    <w:link w:val="TekstpodstawowywcityZnak"/>
    <w:uiPriority w:val="99"/>
    <w:semiHidden/>
    <w:rsid w:val="00D56DA6"/>
    <w:pPr>
      <w:spacing w:after="120"/>
      <w:ind w:left="283"/>
    </w:p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styleId="Tekstkomentarza">
    <w:name w:val="annotation text"/>
    <w:basedOn w:val="Normalny"/>
    <w:link w:val="TekstkomentarzaZnak"/>
    <w:uiPriority w:val="99"/>
    <w:semiHidden/>
    <w:rsid w:val="00D56DA6"/>
    <w:rPr>
      <w:sz w:val="20"/>
      <w:szCs w:val="20"/>
    </w:rPr>
  </w:style>
  <w:style w:type="character" w:customStyle="1" w:styleId="TekstkomentarzaZnak">
    <w:name w:val="Tekst komentarza Znak"/>
    <w:basedOn w:val="Domylnaczcionkaakapitu"/>
    <w:link w:val="Tekstkomentarza"/>
    <w:uiPriority w:val="99"/>
    <w:semiHidden/>
    <w:locked/>
    <w:rsid w:val="00BE501F"/>
    <w:rPr>
      <w:rFonts w:cs="Times New Roman"/>
    </w:rPr>
  </w:style>
  <w:style w:type="paragraph" w:styleId="Akapitzlist">
    <w:name w:val="List Paragraph"/>
    <w:basedOn w:val="Normalny"/>
    <w:uiPriority w:val="34"/>
    <w:qFormat/>
    <w:rsid w:val="00B3324E"/>
    <w:pPr>
      <w:ind w:left="709"/>
      <w:contextualSpacing/>
    </w:pPr>
  </w:style>
  <w:style w:type="character" w:styleId="Uwydatnienie">
    <w:name w:val="Emphasis"/>
    <w:basedOn w:val="Domylnaczcionkaakapitu"/>
    <w:uiPriority w:val="99"/>
    <w:qFormat/>
    <w:rsid w:val="003A59F2"/>
    <w:rPr>
      <w:rFonts w:cs="Times New Roman"/>
      <w:i/>
    </w:rPr>
  </w:style>
  <w:style w:type="character" w:styleId="Hipercze">
    <w:name w:val="Hyperlink"/>
    <w:basedOn w:val="Domylnaczcionkaakapitu"/>
    <w:uiPriority w:val="99"/>
    <w:rsid w:val="00204E4C"/>
    <w:rPr>
      <w:rFonts w:cs="Times New Roman"/>
      <w:color w:val="0000FF"/>
      <w:u w:val="single"/>
    </w:rPr>
  </w:style>
  <w:style w:type="paragraph" w:styleId="Tekstdymka">
    <w:name w:val="Balloon Text"/>
    <w:basedOn w:val="Normalny"/>
    <w:link w:val="TekstdymkaZnak"/>
    <w:uiPriority w:val="99"/>
    <w:semiHidden/>
    <w:rsid w:val="002D2B48"/>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cs="Times New Roman"/>
      <w:sz w:val="2"/>
    </w:rPr>
  </w:style>
  <w:style w:type="paragraph" w:styleId="Mapadokumentu">
    <w:name w:val="Document Map"/>
    <w:basedOn w:val="Normalny"/>
    <w:link w:val="MapadokumentuZnak"/>
    <w:uiPriority w:val="99"/>
    <w:semiHidden/>
    <w:rsid w:val="0082074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cs="Times New Roman"/>
      <w:sz w:val="2"/>
    </w:rPr>
  </w:style>
  <w:style w:type="character" w:styleId="Odwoaniedokomentarza">
    <w:name w:val="annotation reference"/>
    <w:basedOn w:val="Domylnaczcionkaakapitu"/>
    <w:uiPriority w:val="99"/>
    <w:rsid w:val="00BE501F"/>
    <w:rPr>
      <w:rFonts w:cs="Times New Roman"/>
      <w:sz w:val="16"/>
    </w:rPr>
  </w:style>
  <w:style w:type="paragraph" w:styleId="Tematkomentarza">
    <w:name w:val="annotation subject"/>
    <w:basedOn w:val="Tekstkomentarza"/>
    <w:next w:val="Tekstkomentarza"/>
    <w:link w:val="TematkomentarzaZnak"/>
    <w:uiPriority w:val="99"/>
    <w:rsid w:val="00BE501F"/>
    <w:rPr>
      <w:b/>
      <w:bCs/>
    </w:rPr>
  </w:style>
  <w:style w:type="character" w:customStyle="1" w:styleId="TematkomentarzaZnak">
    <w:name w:val="Temat komentarza Znak"/>
    <w:basedOn w:val="TekstkomentarzaZnak"/>
    <w:link w:val="Tematkomentarza"/>
    <w:uiPriority w:val="99"/>
    <w:locked/>
    <w:rsid w:val="00BE501F"/>
    <w:rPr>
      <w:rFonts w:cs="Times New Roman"/>
    </w:rPr>
  </w:style>
  <w:style w:type="character" w:styleId="Pogrubienie">
    <w:name w:val="Strong"/>
    <w:basedOn w:val="Domylnaczcionkaakapitu"/>
    <w:uiPriority w:val="99"/>
    <w:qFormat/>
    <w:rsid w:val="0098059C"/>
    <w:rPr>
      <w:rFonts w:cs="Times New Roman"/>
      <w:b/>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locked/>
    <w:rsid w:val="00B8414F"/>
    <w:rPr>
      <w:rFonts w:cs="Times New Roman"/>
    </w:rPr>
  </w:style>
  <w:style w:type="character" w:styleId="Odwoanieprzypisudolnego">
    <w:name w:val="footnote reference"/>
    <w:basedOn w:val="Domylnaczcionkaakapitu"/>
    <w:rsid w:val="00B8414F"/>
    <w:rPr>
      <w:rFonts w:cs="Times New Roman"/>
      <w:vertAlign w:val="superscript"/>
    </w:rPr>
  </w:style>
  <w:style w:type="paragraph" w:styleId="Nagwek">
    <w:name w:val="header"/>
    <w:basedOn w:val="Normalny"/>
    <w:link w:val="NagwekZnak"/>
    <w:uiPriority w:val="99"/>
    <w:rsid w:val="00614851"/>
    <w:pPr>
      <w:tabs>
        <w:tab w:val="center" w:pos="4536"/>
        <w:tab w:val="right" w:pos="9072"/>
      </w:tabs>
    </w:pPr>
  </w:style>
  <w:style w:type="character" w:customStyle="1" w:styleId="NagwekZnak">
    <w:name w:val="Nagłówek Znak"/>
    <w:basedOn w:val="Domylnaczcionkaakapitu"/>
    <w:link w:val="Nagwek"/>
    <w:uiPriority w:val="99"/>
    <w:locked/>
    <w:rsid w:val="00614851"/>
    <w:rPr>
      <w:rFonts w:cs="Times New Roman"/>
      <w:sz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locked/>
    <w:rsid w:val="00614851"/>
    <w:rPr>
      <w:rFonts w:cs="Times New Roman"/>
      <w:sz w:val="24"/>
    </w:rPr>
  </w:style>
  <w:style w:type="paragraph" w:styleId="Tekstprzypisukocowego">
    <w:name w:val="endnote text"/>
    <w:basedOn w:val="Normalny"/>
    <w:link w:val="TekstprzypisukocowegoZnak"/>
    <w:uiPriority w:val="99"/>
    <w:rsid w:val="00252036"/>
    <w:rPr>
      <w:sz w:val="20"/>
      <w:szCs w:val="20"/>
    </w:rPr>
  </w:style>
  <w:style w:type="character" w:customStyle="1" w:styleId="TekstprzypisukocowegoZnak">
    <w:name w:val="Tekst przypisu końcowego Znak"/>
    <w:basedOn w:val="Domylnaczcionkaakapitu"/>
    <w:link w:val="Tekstprzypisukocowego"/>
    <w:uiPriority w:val="99"/>
    <w:locked/>
    <w:rsid w:val="00252036"/>
    <w:rPr>
      <w:rFonts w:cs="Times New Roman"/>
    </w:rPr>
  </w:style>
  <w:style w:type="character" w:styleId="Odwoanieprzypisukocowego">
    <w:name w:val="endnote reference"/>
    <w:basedOn w:val="Domylnaczcionkaakapitu"/>
    <w:uiPriority w:val="99"/>
    <w:rsid w:val="00252036"/>
    <w:rPr>
      <w:rFonts w:cs="Times New Roman"/>
      <w:vertAlign w:val="superscript"/>
    </w:rPr>
  </w:style>
  <w:style w:type="paragraph" w:styleId="Poprawka">
    <w:name w:val="Revision"/>
    <w:hidden/>
    <w:uiPriority w:val="99"/>
    <w:semiHidden/>
    <w:rsid w:val="00203210"/>
    <w:rPr>
      <w:sz w:val="24"/>
      <w:szCs w:val="24"/>
    </w:rPr>
  </w:style>
  <w:style w:type="paragraph" w:styleId="Tytu">
    <w:name w:val="Title"/>
    <w:basedOn w:val="Normalny"/>
    <w:next w:val="Normalny"/>
    <w:link w:val="TytuZnak"/>
    <w:qFormat/>
    <w:locked/>
    <w:rsid w:val="00B3324E"/>
    <w:pPr>
      <w:contextualSpacing/>
      <w:jc w:val="center"/>
    </w:pPr>
    <w:rPr>
      <w:b/>
      <w:snapToGrid w:val="0"/>
    </w:rPr>
  </w:style>
  <w:style w:type="character" w:customStyle="1" w:styleId="TytuZnak">
    <w:name w:val="Tytuł Znak"/>
    <w:basedOn w:val="Domylnaczcionkaakapitu"/>
    <w:link w:val="Tytu"/>
    <w:rsid w:val="00B3324E"/>
    <w:rPr>
      <w:rFonts w:asciiTheme="minorHAnsi" w:hAnsiTheme="minorHAnsi"/>
      <w:b/>
      <w:snapToGrid w:val="0"/>
    </w:rPr>
  </w:style>
  <w:style w:type="paragraph" w:styleId="Bezodstpw">
    <w:name w:val="No Spacing"/>
    <w:uiPriority w:val="1"/>
    <w:qFormat/>
    <w:rsid w:val="00E91AAD"/>
    <w:pPr>
      <w:spacing w:after="240" w:line="300" w:lineRule="auto"/>
      <w:contextualSpacing/>
    </w:pPr>
    <w:rPr>
      <w:rFonts w:asciiTheme="minorHAnsi" w:hAnsiTheme="minorHAnsi"/>
    </w:rPr>
  </w:style>
  <w:style w:type="paragraph" w:customStyle="1" w:styleId="Przypis">
    <w:name w:val="Przypis"/>
    <w:basedOn w:val="Tekstprzypisudolnego"/>
    <w:link w:val="PrzypisZnak"/>
    <w:qFormat/>
    <w:rsid w:val="00E91AAD"/>
    <w:pPr>
      <w:spacing w:after="0"/>
    </w:pPr>
    <w:rPr>
      <w:sz w:val="22"/>
    </w:rPr>
  </w:style>
  <w:style w:type="character" w:customStyle="1" w:styleId="PrzypisZnak">
    <w:name w:val="Przypis Znak"/>
    <w:basedOn w:val="TekstprzypisudolnegoZnak"/>
    <w:link w:val="Przypis"/>
    <w:rsid w:val="00E91AAD"/>
    <w:rPr>
      <w:rFonts w:asciiTheme="minorHAnsi"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661">
      <w:bodyDiv w:val="1"/>
      <w:marLeft w:val="0"/>
      <w:marRight w:val="0"/>
      <w:marTop w:val="0"/>
      <w:marBottom w:val="0"/>
      <w:divBdr>
        <w:top w:val="none" w:sz="0" w:space="0" w:color="auto"/>
        <w:left w:val="none" w:sz="0" w:space="0" w:color="auto"/>
        <w:bottom w:val="none" w:sz="0" w:space="0" w:color="auto"/>
        <w:right w:val="none" w:sz="0" w:space="0" w:color="auto"/>
      </w:divBdr>
    </w:div>
    <w:div w:id="403794431">
      <w:marLeft w:val="0"/>
      <w:marRight w:val="0"/>
      <w:marTop w:val="0"/>
      <w:marBottom w:val="0"/>
      <w:divBdr>
        <w:top w:val="none" w:sz="0" w:space="0" w:color="auto"/>
        <w:left w:val="none" w:sz="0" w:space="0" w:color="auto"/>
        <w:bottom w:val="none" w:sz="0" w:space="0" w:color="auto"/>
        <w:right w:val="none" w:sz="0" w:space="0" w:color="auto"/>
      </w:divBdr>
    </w:div>
    <w:div w:id="403794432">
      <w:marLeft w:val="0"/>
      <w:marRight w:val="0"/>
      <w:marTop w:val="0"/>
      <w:marBottom w:val="0"/>
      <w:divBdr>
        <w:top w:val="none" w:sz="0" w:space="0" w:color="auto"/>
        <w:left w:val="none" w:sz="0" w:space="0" w:color="auto"/>
        <w:bottom w:val="none" w:sz="0" w:space="0" w:color="auto"/>
        <w:right w:val="none" w:sz="0" w:space="0" w:color="auto"/>
      </w:divBdr>
    </w:div>
    <w:div w:id="403794433">
      <w:marLeft w:val="0"/>
      <w:marRight w:val="0"/>
      <w:marTop w:val="0"/>
      <w:marBottom w:val="0"/>
      <w:divBdr>
        <w:top w:val="none" w:sz="0" w:space="0" w:color="auto"/>
        <w:left w:val="none" w:sz="0" w:space="0" w:color="auto"/>
        <w:bottom w:val="none" w:sz="0" w:space="0" w:color="auto"/>
        <w:right w:val="none" w:sz="0" w:space="0" w:color="auto"/>
      </w:divBdr>
    </w:div>
    <w:div w:id="403794434">
      <w:marLeft w:val="0"/>
      <w:marRight w:val="0"/>
      <w:marTop w:val="0"/>
      <w:marBottom w:val="0"/>
      <w:divBdr>
        <w:top w:val="none" w:sz="0" w:space="0" w:color="auto"/>
        <w:left w:val="none" w:sz="0" w:space="0" w:color="auto"/>
        <w:bottom w:val="none" w:sz="0" w:space="0" w:color="auto"/>
        <w:right w:val="none" w:sz="0" w:space="0" w:color="auto"/>
      </w:divBdr>
    </w:div>
    <w:div w:id="403794435">
      <w:marLeft w:val="0"/>
      <w:marRight w:val="0"/>
      <w:marTop w:val="0"/>
      <w:marBottom w:val="0"/>
      <w:divBdr>
        <w:top w:val="none" w:sz="0" w:space="0" w:color="auto"/>
        <w:left w:val="none" w:sz="0" w:space="0" w:color="auto"/>
        <w:bottom w:val="none" w:sz="0" w:space="0" w:color="auto"/>
        <w:right w:val="none" w:sz="0" w:space="0" w:color="auto"/>
      </w:divBdr>
      <w:divsChild>
        <w:div w:id="403794429">
          <w:marLeft w:val="360"/>
          <w:marRight w:val="0"/>
          <w:marTop w:val="0"/>
          <w:marBottom w:val="0"/>
          <w:divBdr>
            <w:top w:val="none" w:sz="0" w:space="0" w:color="auto"/>
            <w:left w:val="none" w:sz="0" w:space="0" w:color="auto"/>
            <w:bottom w:val="none" w:sz="0" w:space="0" w:color="auto"/>
            <w:right w:val="none" w:sz="0" w:space="0" w:color="auto"/>
          </w:divBdr>
        </w:div>
        <w:div w:id="403794430">
          <w:marLeft w:val="360"/>
          <w:marRight w:val="0"/>
          <w:marTop w:val="0"/>
          <w:marBottom w:val="0"/>
          <w:divBdr>
            <w:top w:val="none" w:sz="0" w:space="0" w:color="auto"/>
            <w:left w:val="none" w:sz="0" w:space="0" w:color="auto"/>
            <w:bottom w:val="none" w:sz="0" w:space="0" w:color="auto"/>
            <w:right w:val="none" w:sz="0" w:space="0" w:color="auto"/>
          </w:divBdr>
        </w:div>
        <w:div w:id="403794438">
          <w:marLeft w:val="360"/>
          <w:marRight w:val="0"/>
          <w:marTop w:val="0"/>
          <w:marBottom w:val="0"/>
          <w:divBdr>
            <w:top w:val="none" w:sz="0" w:space="0" w:color="auto"/>
            <w:left w:val="none" w:sz="0" w:space="0" w:color="auto"/>
            <w:bottom w:val="none" w:sz="0" w:space="0" w:color="auto"/>
            <w:right w:val="none" w:sz="0" w:space="0" w:color="auto"/>
          </w:divBdr>
        </w:div>
      </w:divsChild>
    </w:div>
    <w:div w:id="403794436">
      <w:marLeft w:val="0"/>
      <w:marRight w:val="0"/>
      <w:marTop w:val="0"/>
      <w:marBottom w:val="0"/>
      <w:divBdr>
        <w:top w:val="none" w:sz="0" w:space="0" w:color="auto"/>
        <w:left w:val="none" w:sz="0" w:space="0" w:color="auto"/>
        <w:bottom w:val="none" w:sz="0" w:space="0" w:color="auto"/>
        <w:right w:val="none" w:sz="0" w:space="0" w:color="auto"/>
      </w:divBdr>
    </w:div>
    <w:div w:id="403794437">
      <w:marLeft w:val="0"/>
      <w:marRight w:val="0"/>
      <w:marTop w:val="0"/>
      <w:marBottom w:val="0"/>
      <w:divBdr>
        <w:top w:val="none" w:sz="0" w:space="0" w:color="auto"/>
        <w:left w:val="none" w:sz="0" w:space="0" w:color="auto"/>
        <w:bottom w:val="none" w:sz="0" w:space="0" w:color="auto"/>
        <w:right w:val="none" w:sz="0" w:space="0" w:color="auto"/>
      </w:divBdr>
    </w:div>
    <w:div w:id="403794439">
      <w:marLeft w:val="0"/>
      <w:marRight w:val="0"/>
      <w:marTop w:val="0"/>
      <w:marBottom w:val="0"/>
      <w:divBdr>
        <w:top w:val="none" w:sz="0" w:space="0" w:color="auto"/>
        <w:left w:val="none" w:sz="0" w:space="0" w:color="auto"/>
        <w:bottom w:val="none" w:sz="0" w:space="0" w:color="auto"/>
        <w:right w:val="none" w:sz="0" w:space="0" w:color="auto"/>
      </w:divBdr>
    </w:div>
    <w:div w:id="403794440">
      <w:marLeft w:val="0"/>
      <w:marRight w:val="0"/>
      <w:marTop w:val="0"/>
      <w:marBottom w:val="0"/>
      <w:divBdr>
        <w:top w:val="none" w:sz="0" w:space="0" w:color="auto"/>
        <w:left w:val="none" w:sz="0" w:space="0" w:color="auto"/>
        <w:bottom w:val="none" w:sz="0" w:space="0" w:color="auto"/>
        <w:right w:val="none" w:sz="0" w:space="0" w:color="auto"/>
      </w:divBdr>
    </w:div>
    <w:div w:id="403794441">
      <w:marLeft w:val="0"/>
      <w:marRight w:val="0"/>
      <w:marTop w:val="0"/>
      <w:marBottom w:val="0"/>
      <w:divBdr>
        <w:top w:val="none" w:sz="0" w:space="0" w:color="auto"/>
        <w:left w:val="none" w:sz="0" w:space="0" w:color="auto"/>
        <w:bottom w:val="none" w:sz="0" w:space="0" w:color="auto"/>
        <w:right w:val="none" w:sz="0" w:space="0" w:color="auto"/>
      </w:divBdr>
    </w:div>
    <w:div w:id="403794442">
      <w:marLeft w:val="0"/>
      <w:marRight w:val="0"/>
      <w:marTop w:val="0"/>
      <w:marBottom w:val="0"/>
      <w:divBdr>
        <w:top w:val="none" w:sz="0" w:space="0" w:color="auto"/>
        <w:left w:val="none" w:sz="0" w:space="0" w:color="auto"/>
        <w:bottom w:val="none" w:sz="0" w:space="0" w:color="auto"/>
        <w:right w:val="none" w:sz="0" w:space="0" w:color="auto"/>
      </w:divBdr>
    </w:div>
    <w:div w:id="533857756">
      <w:bodyDiv w:val="1"/>
      <w:marLeft w:val="0"/>
      <w:marRight w:val="0"/>
      <w:marTop w:val="0"/>
      <w:marBottom w:val="0"/>
      <w:divBdr>
        <w:top w:val="none" w:sz="0" w:space="0" w:color="auto"/>
        <w:left w:val="none" w:sz="0" w:space="0" w:color="auto"/>
        <w:bottom w:val="none" w:sz="0" w:space="0" w:color="auto"/>
        <w:right w:val="none" w:sz="0" w:space="0" w:color="auto"/>
      </w:divBdr>
    </w:div>
    <w:div w:id="1834712042">
      <w:bodyDiv w:val="1"/>
      <w:marLeft w:val="0"/>
      <w:marRight w:val="0"/>
      <w:marTop w:val="0"/>
      <w:marBottom w:val="0"/>
      <w:divBdr>
        <w:top w:val="none" w:sz="0" w:space="0" w:color="auto"/>
        <w:left w:val="none" w:sz="0" w:space="0" w:color="auto"/>
        <w:bottom w:val="none" w:sz="0" w:space="0" w:color="auto"/>
        <w:right w:val="none" w:sz="0" w:space="0" w:color="auto"/>
      </w:divBdr>
    </w:div>
    <w:div w:id="19077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vgaytgnbsge4a" TargetMode="External"/><Relationship Id="rId5" Type="http://schemas.openxmlformats.org/officeDocument/2006/relationships/settings" Target="settings.xml"/><Relationship Id="rId10" Type="http://schemas.openxmlformats.org/officeDocument/2006/relationships/hyperlink" Target="https://sip.legalis.pl/document-view.seam?documentId=mfrxilrtgm2tsnrrguyts" TargetMode="External"/><Relationship Id="rId4" Type="http://schemas.microsoft.com/office/2007/relationships/stylesWithEffects" Target="stylesWithEffects.xml"/><Relationship Id="rId9" Type="http://schemas.openxmlformats.org/officeDocument/2006/relationships/hyperlink" Target="https://piaseczno.pl/do-pobran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11F4-6883-4A16-A8FE-C5856606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2994</Words>
  <Characters>19964</Characters>
  <Application>Microsoft Office Word</Application>
  <DocSecurity>0</DocSecurity>
  <Lines>166</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vt:lpstr>
      <vt:lpstr>WZÓR</vt:lpstr>
    </vt:vector>
  </TitlesOfParts>
  <Company>Urząd Miasta Stołecznego Warszawy</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NGO</dc:title>
  <dc:creator>Joanna Grela</dc:creator>
  <cp:lastModifiedBy>Joanna Grela</cp:lastModifiedBy>
  <cp:revision>2</cp:revision>
  <cp:lastPrinted>2023-03-16T10:04:00Z</cp:lastPrinted>
  <dcterms:created xsi:type="dcterms:W3CDTF">2023-03-20T10:04:00Z</dcterms:created>
  <dcterms:modified xsi:type="dcterms:W3CDTF">2023-03-20T10:04:00Z</dcterms:modified>
</cp:coreProperties>
</file>