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67694" w14:textId="77777777" w:rsidR="006B10B1" w:rsidRPr="00C2212B" w:rsidRDefault="003445A5" w:rsidP="00B81DEB">
      <w:pPr>
        <w:pStyle w:val="Domylnie"/>
        <w:spacing w:line="240" w:lineRule="auto"/>
        <w:jc w:val="center"/>
        <w:rPr>
          <w:color w:val="000000" w:themeColor="text1"/>
          <w:sz w:val="22"/>
          <w:szCs w:val="22"/>
          <w:lang w:val="pl-PL"/>
        </w:rPr>
      </w:pPr>
      <w:r w:rsidRPr="00C2212B">
        <w:rPr>
          <w:b/>
          <w:color w:val="000000" w:themeColor="text1"/>
          <w:sz w:val="22"/>
          <w:szCs w:val="22"/>
          <w:u w:val="single"/>
          <w:lang w:val="pl-PL"/>
        </w:rPr>
        <w:t>STAROSTA PIASECZYŃSKI</w:t>
      </w:r>
    </w:p>
    <w:p w14:paraId="211FCED4" w14:textId="77777777" w:rsidR="006B10B1" w:rsidRPr="00C2212B" w:rsidRDefault="003445A5" w:rsidP="00B81DEB">
      <w:pPr>
        <w:pStyle w:val="Domylnie"/>
        <w:spacing w:line="240" w:lineRule="auto"/>
        <w:jc w:val="center"/>
        <w:rPr>
          <w:color w:val="000000" w:themeColor="text1"/>
          <w:sz w:val="22"/>
          <w:szCs w:val="22"/>
          <w:lang w:val="pl-PL"/>
        </w:rPr>
      </w:pPr>
      <w:r w:rsidRPr="00C2212B">
        <w:rPr>
          <w:b/>
          <w:color w:val="000000" w:themeColor="text1"/>
          <w:sz w:val="22"/>
          <w:szCs w:val="22"/>
          <w:lang w:val="pl-PL"/>
        </w:rPr>
        <w:t>ogłasza</w:t>
      </w:r>
    </w:p>
    <w:p w14:paraId="5C4E644B" w14:textId="409C3709" w:rsidR="006B10B1" w:rsidRPr="00C2212B" w:rsidRDefault="00CF5236" w:rsidP="00B81DEB">
      <w:pPr>
        <w:pStyle w:val="Domylnie"/>
        <w:spacing w:line="240" w:lineRule="auto"/>
        <w:jc w:val="center"/>
        <w:rPr>
          <w:color w:val="000000" w:themeColor="text1"/>
          <w:sz w:val="22"/>
          <w:szCs w:val="22"/>
          <w:lang w:val="pl-PL"/>
        </w:rPr>
      </w:pPr>
      <w:r>
        <w:rPr>
          <w:b/>
          <w:color w:val="000000" w:themeColor="text1"/>
          <w:sz w:val="22"/>
          <w:szCs w:val="22"/>
          <w:lang w:val="pl-PL"/>
        </w:rPr>
        <w:t xml:space="preserve">II </w:t>
      </w:r>
      <w:r w:rsidR="003445A5" w:rsidRPr="00C2212B">
        <w:rPr>
          <w:b/>
          <w:color w:val="000000" w:themeColor="text1"/>
          <w:sz w:val="22"/>
          <w:szCs w:val="22"/>
          <w:lang w:val="pl-PL"/>
        </w:rPr>
        <w:t>PRZETARG USTNY NIEOGRANICZONY</w:t>
      </w:r>
    </w:p>
    <w:p w14:paraId="466A83D0" w14:textId="79155202" w:rsidR="006B10B1" w:rsidRPr="00C2212B" w:rsidRDefault="003445A5" w:rsidP="00B81DEB">
      <w:pPr>
        <w:pStyle w:val="Domylnie"/>
        <w:spacing w:line="240" w:lineRule="auto"/>
        <w:jc w:val="center"/>
        <w:rPr>
          <w:color w:val="000000" w:themeColor="text1"/>
          <w:sz w:val="22"/>
          <w:szCs w:val="22"/>
          <w:lang w:val="pl-PL"/>
        </w:rPr>
      </w:pPr>
      <w:r w:rsidRPr="00C2212B">
        <w:rPr>
          <w:b/>
          <w:bCs/>
          <w:color w:val="000000" w:themeColor="text1"/>
          <w:sz w:val="22"/>
          <w:szCs w:val="22"/>
          <w:lang w:val="pl-PL"/>
        </w:rPr>
        <w:t xml:space="preserve">na sprzedaż </w:t>
      </w:r>
      <w:r w:rsidR="00965D20">
        <w:rPr>
          <w:b/>
          <w:bCs/>
          <w:color w:val="000000" w:themeColor="text1"/>
          <w:sz w:val="22"/>
          <w:szCs w:val="22"/>
          <w:lang w:val="pl-PL"/>
        </w:rPr>
        <w:t>części nieruchomości</w:t>
      </w:r>
      <w:r w:rsidR="002C5C69" w:rsidRPr="00C2212B">
        <w:rPr>
          <w:b/>
          <w:bCs/>
          <w:color w:val="000000" w:themeColor="text1"/>
          <w:sz w:val="22"/>
          <w:szCs w:val="22"/>
          <w:lang w:val="pl-PL"/>
        </w:rPr>
        <w:t xml:space="preserve"> stanowiące</w:t>
      </w:r>
      <w:r w:rsidR="00965D20">
        <w:rPr>
          <w:b/>
          <w:bCs/>
          <w:color w:val="000000" w:themeColor="text1"/>
          <w:sz w:val="22"/>
          <w:szCs w:val="22"/>
          <w:lang w:val="pl-PL"/>
        </w:rPr>
        <w:t>j</w:t>
      </w:r>
      <w:r w:rsidR="002C5C69" w:rsidRPr="00C2212B">
        <w:rPr>
          <w:b/>
          <w:bCs/>
          <w:color w:val="000000" w:themeColor="text1"/>
          <w:sz w:val="22"/>
          <w:szCs w:val="22"/>
          <w:lang w:val="pl-PL"/>
        </w:rPr>
        <w:t xml:space="preserve"> własność </w:t>
      </w:r>
      <w:r w:rsidRPr="00C2212B">
        <w:rPr>
          <w:b/>
          <w:bCs/>
          <w:color w:val="000000" w:themeColor="text1"/>
          <w:sz w:val="22"/>
          <w:szCs w:val="22"/>
          <w:lang w:val="pl-PL"/>
        </w:rPr>
        <w:t xml:space="preserve">Skarbu Państwa, </w:t>
      </w:r>
    </w:p>
    <w:p w14:paraId="7F4F91FC" w14:textId="77777777" w:rsidR="006B10B1" w:rsidRPr="00922240" w:rsidRDefault="003445A5">
      <w:pPr>
        <w:pStyle w:val="Domylnie"/>
        <w:spacing w:line="360" w:lineRule="atLeast"/>
        <w:rPr>
          <w:b/>
          <w:bCs/>
          <w:color w:val="000000" w:themeColor="text1"/>
          <w:sz w:val="22"/>
          <w:szCs w:val="22"/>
          <w:lang w:val="pl-PL"/>
        </w:rPr>
      </w:pPr>
      <w:r w:rsidRPr="00922240">
        <w:rPr>
          <w:b/>
          <w:bCs/>
          <w:color w:val="000000" w:themeColor="text1"/>
          <w:sz w:val="22"/>
          <w:szCs w:val="22"/>
          <w:lang w:val="pl-PL"/>
        </w:rPr>
        <w:t>Dane dotyczące przedmiotu sprzedaży:</w:t>
      </w:r>
    </w:p>
    <w:p w14:paraId="758F3BF9" w14:textId="4B4E3C2E" w:rsidR="00DC2E7A" w:rsidRPr="00922240" w:rsidRDefault="003445A5" w:rsidP="00D81AB5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C10ED2">
        <w:rPr>
          <w:rFonts w:ascii="Times New Roman" w:hAnsi="Times New Roman" w:cs="Times New Roman"/>
          <w:color w:val="000000" w:themeColor="text1"/>
        </w:rPr>
        <w:t>Przedmiotem przetargu jest</w:t>
      </w:r>
      <w:r w:rsidR="00922240" w:rsidRPr="00C10ED2">
        <w:rPr>
          <w:rFonts w:ascii="Times New Roman" w:hAnsi="Times New Roman" w:cs="Times New Roman"/>
          <w:color w:val="000000" w:themeColor="text1"/>
        </w:rPr>
        <w:t xml:space="preserve"> </w:t>
      </w:r>
      <w:r w:rsidR="00922240" w:rsidRPr="00C10ED2">
        <w:rPr>
          <w:rFonts w:ascii="Times New Roman" w:hAnsi="Times New Roman" w:cs="Times New Roman"/>
        </w:rPr>
        <w:t xml:space="preserve">działka nr </w:t>
      </w:r>
      <w:r w:rsidR="00922240" w:rsidRPr="00C10ED2">
        <w:rPr>
          <w:rFonts w:ascii="Times New Roman" w:hAnsi="Times New Roman" w:cs="Times New Roman"/>
          <w:b/>
          <w:bCs/>
        </w:rPr>
        <w:t>17</w:t>
      </w:r>
      <w:r w:rsidR="00922240" w:rsidRPr="00C10ED2">
        <w:rPr>
          <w:rFonts w:ascii="Times New Roman" w:hAnsi="Times New Roman" w:cs="Times New Roman"/>
        </w:rPr>
        <w:t xml:space="preserve"> </w:t>
      </w:r>
      <w:r w:rsidR="00965D20" w:rsidRPr="00965D20">
        <w:rPr>
          <w:rFonts w:ascii="Times New Roman" w:hAnsi="Times New Roman" w:cs="Times New Roman"/>
        </w:rPr>
        <w:t>o pow. 0,0991 ha</w:t>
      </w:r>
      <w:r w:rsidR="00965D20">
        <w:rPr>
          <w:rFonts w:ascii="Times New Roman" w:hAnsi="Times New Roman" w:cs="Times New Roman"/>
          <w:b/>
          <w:bCs/>
        </w:rPr>
        <w:t xml:space="preserve"> </w:t>
      </w:r>
      <w:r w:rsidR="00922240" w:rsidRPr="00C10ED2">
        <w:rPr>
          <w:rFonts w:ascii="Times New Roman" w:hAnsi="Times New Roman" w:cs="Times New Roman"/>
        </w:rPr>
        <w:t xml:space="preserve">z obrębu </w:t>
      </w:r>
      <w:r w:rsidR="00922240" w:rsidRPr="00C10ED2">
        <w:rPr>
          <w:rFonts w:ascii="Times New Roman" w:hAnsi="Times New Roman" w:cs="Times New Roman"/>
          <w:b/>
          <w:bCs/>
        </w:rPr>
        <w:t>Linin II</w:t>
      </w:r>
      <w:r w:rsidR="00922240" w:rsidRPr="00C10ED2">
        <w:rPr>
          <w:rFonts w:ascii="Times New Roman" w:hAnsi="Times New Roman" w:cs="Times New Roman"/>
        </w:rPr>
        <w:t xml:space="preserve"> gm. </w:t>
      </w:r>
      <w:r w:rsidR="00922240" w:rsidRPr="00C10ED2">
        <w:rPr>
          <w:rFonts w:ascii="Times New Roman" w:hAnsi="Times New Roman" w:cs="Times New Roman"/>
          <w:b/>
          <w:bCs/>
        </w:rPr>
        <w:t>Góra Kalwaria</w:t>
      </w:r>
      <w:r w:rsidR="00C10ED2" w:rsidRPr="00965D20">
        <w:rPr>
          <w:rFonts w:ascii="Times New Roman" w:hAnsi="Times New Roman" w:cs="Times New Roman"/>
        </w:rPr>
        <w:t xml:space="preserve">, </w:t>
      </w:r>
      <w:r w:rsidR="00965D20" w:rsidRPr="00965D20">
        <w:rPr>
          <w:rFonts w:ascii="Times New Roman" w:hAnsi="Times New Roman" w:cs="Times New Roman"/>
        </w:rPr>
        <w:t>uregulowana w księdze wieczystej WA5M/000298008/3. Działka</w:t>
      </w:r>
      <w:r w:rsidR="00965D20">
        <w:rPr>
          <w:rFonts w:ascii="Times New Roman" w:hAnsi="Times New Roman" w:cs="Times New Roman"/>
          <w:b/>
          <w:bCs/>
        </w:rPr>
        <w:t xml:space="preserve"> </w:t>
      </w:r>
      <w:r w:rsidR="00C10ED2" w:rsidRPr="00C10ED2">
        <w:rPr>
          <w:rFonts w:ascii="Times New Roman" w:hAnsi="Times New Roman" w:cs="Times New Roman"/>
        </w:rPr>
        <w:t>położona</w:t>
      </w:r>
      <w:r w:rsidR="00C10ED2" w:rsidRPr="00C10ED2">
        <w:rPr>
          <w:rFonts w:ascii="Times New Roman" w:hAnsi="Times New Roman" w:cs="Times New Roman"/>
          <w:snapToGrid w:val="0"/>
        </w:rPr>
        <w:t xml:space="preserve"> </w:t>
      </w:r>
      <w:r w:rsidR="00965D20">
        <w:rPr>
          <w:rFonts w:ascii="Times New Roman" w:hAnsi="Times New Roman" w:cs="Times New Roman"/>
          <w:snapToGrid w:val="0"/>
        </w:rPr>
        <w:t xml:space="preserve">jest </w:t>
      </w:r>
      <w:r w:rsidR="00C10ED2" w:rsidRPr="00C10ED2">
        <w:rPr>
          <w:rFonts w:ascii="Times New Roman" w:hAnsi="Times New Roman" w:cs="Times New Roman"/>
          <w:snapToGrid w:val="0"/>
        </w:rPr>
        <w:t>w południowej części gminy Góra Kalwaria w miejscowości Linin II, na terenie osiedla Linin – kompleksu zabudowy wielorodzinnej.  W sąsiedztwie znajdują się tereny osiedlowe z budynkami wielorodzinnymi, ciągami garaży, parkingami oraz duże kompleksy leśne. Rodzaj użytku zgodnie z zapisami ewidencji gruntów i budynków: Bi- inny teren zabudowany.  Działka ma wydłużony kształt, jest nieogrodzona</w:t>
      </w:r>
      <w:r w:rsidR="00965D20">
        <w:rPr>
          <w:rFonts w:ascii="Times New Roman" w:hAnsi="Times New Roman" w:cs="Times New Roman"/>
          <w:snapToGrid w:val="0"/>
        </w:rPr>
        <w:t>,</w:t>
      </w:r>
      <w:r w:rsidR="00C10ED2" w:rsidRPr="00C10ED2">
        <w:rPr>
          <w:rFonts w:ascii="Times New Roman" w:hAnsi="Times New Roman" w:cs="Times New Roman"/>
          <w:snapToGrid w:val="0"/>
        </w:rPr>
        <w:t xml:space="preserve"> </w:t>
      </w:r>
      <w:r w:rsidR="00922240" w:rsidRPr="00C10ED2">
        <w:rPr>
          <w:rFonts w:ascii="Times New Roman" w:hAnsi="Times New Roman" w:cs="Times New Roman"/>
        </w:rPr>
        <w:t xml:space="preserve">zabudowana budynkiem handlowo-usługowym </w:t>
      </w:r>
      <w:r w:rsidR="00922240" w:rsidRPr="00C10ED2">
        <w:rPr>
          <w:rFonts w:ascii="Times New Roman" w:hAnsi="Times New Roman" w:cs="Times New Roman"/>
          <w:snapToGrid w:val="0"/>
        </w:rPr>
        <w:t>o powierzchni zabudowy 62 m</w:t>
      </w:r>
      <w:r w:rsidR="00922240" w:rsidRPr="00C10ED2">
        <w:rPr>
          <w:rFonts w:ascii="Times New Roman" w:hAnsi="Times New Roman" w:cs="Times New Roman"/>
          <w:snapToGrid w:val="0"/>
          <w:vertAlign w:val="superscript"/>
        </w:rPr>
        <w:t>2</w:t>
      </w:r>
      <w:r w:rsidR="00922240" w:rsidRPr="00C10ED2">
        <w:rPr>
          <w:rFonts w:ascii="Times New Roman" w:hAnsi="Times New Roman" w:cs="Times New Roman"/>
          <w:snapToGrid w:val="0"/>
        </w:rPr>
        <w:t xml:space="preserve"> (po rozbudowie, która nie została zinwentaryzowana, rzeczywista powierzchnia zabudowy ok. 87 m</w:t>
      </w:r>
      <w:r w:rsidR="00922240" w:rsidRPr="00C10ED2">
        <w:rPr>
          <w:rFonts w:ascii="Times New Roman" w:hAnsi="Times New Roman" w:cs="Times New Roman"/>
          <w:snapToGrid w:val="0"/>
          <w:vertAlign w:val="superscript"/>
        </w:rPr>
        <w:t>2</w:t>
      </w:r>
      <w:r w:rsidR="00922240" w:rsidRPr="00C10ED2">
        <w:rPr>
          <w:rFonts w:ascii="Times New Roman" w:hAnsi="Times New Roman" w:cs="Times New Roman"/>
          <w:snapToGrid w:val="0"/>
        </w:rPr>
        <w:t>).</w:t>
      </w:r>
      <w:r w:rsidR="00922240" w:rsidRPr="00922240">
        <w:rPr>
          <w:rFonts w:ascii="Times New Roman" w:hAnsi="Times New Roman" w:cs="Times New Roman"/>
          <w:snapToGrid w:val="0"/>
        </w:rPr>
        <w:t xml:space="preserve"> Budynek parterowy, murowany, wybudowany w podstawowym standardzie lat 80-tych, przeznaczony do remontu. Do budynku doprowadzono energię elektryczną, wodę i kanalizację.</w:t>
      </w:r>
    </w:p>
    <w:p w14:paraId="230B43E6" w14:textId="00F0B3FE" w:rsidR="00C10ED2" w:rsidRPr="00C10ED2" w:rsidRDefault="00C10ED2" w:rsidP="00C10ED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C10ED2">
        <w:rPr>
          <w:rFonts w:ascii="Times New Roman" w:hAnsi="Times New Roman" w:cs="Times New Roman"/>
          <w:color w:val="000000"/>
        </w:rPr>
        <w:t>Dla terenu, na którym położona jest działka, brak jest miejscowego planu zagospodarowania przestrzennego. Na</w:t>
      </w:r>
      <w:r w:rsidR="001917B1">
        <w:rPr>
          <w:rFonts w:ascii="Times New Roman" w:hAnsi="Times New Roman" w:cs="Times New Roman"/>
          <w:color w:val="000000"/>
        </w:rPr>
        <w:t> </w:t>
      </w:r>
      <w:r w:rsidRPr="00C10ED2">
        <w:rPr>
          <w:rFonts w:ascii="Times New Roman" w:hAnsi="Times New Roman" w:cs="Times New Roman"/>
          <w:color w:val="000000"/>
        </w:rPr>
        <w:t>podstawie Studium uwarunkowań i kierunków zagospodarowania przestrzennego Miasta i Gminy Góra Kalwaria, działka znajduje się na terenie oznaczonym symbolem M/U – tereny rozwoju funkcji mieszkalno-usługowej.</w:t>
      </w:r>
    </w:p>
    <w:p w14:paraId="656BE604" w14:textId="387F5558" w:rsidR="006B10B1" w:rsidRDefault="003445A5" w:rsidP="00CF5236">
      <w:pPr>
        <w:pStyle w:val="Tekstpodstawowy"/>
        <w:rPr>
          <w:rFonts w:ascii="Times New Roman" w:hAnsi="Times New Roman" w:cs="Times New Roman"/>
          <w:color w:val="000000" w:themeColor="text1"/>
        </w:rPr>
      </w:pPr>
      <w:r w:rsidRPr="00D81AB5">
        <w:rPr>
          <w:rFonts w:ascii="Times New Roman" w:hAnsi="Times New Roman" w:cs="Times New Roman"/>
          <w:color w:val="000000" w:themeColor="text1"/>
        </w:rPr>
        <w:t xml:space="preserve">Wykaz podano do publicznej </w:t>
      </w:r>
      <w:r w:rsidR="002C5C69" w:rsidRPr="00D81AB5">
        <w:rPr>
          <w:rFonts w:ascii="Times New Roman" w:hAnsi="Times New Roman" w:cs="Times New Roman"/>
          <w:color w:val="000000" w:themeColor="text1"/>
        </w:rPr>
        <w:t xml:space="preserve">wiadomości w terminie od dnia  </w:t>
      </w:r>
      <w:r w:rsidR="001917B1">
        <w:rPr>
          <w:rFonts w:ascii="Times New Roman" w:hAnsi="Times New Roman" w:cs="Times New Roman"/>
          <w:color w:val="000000" w:themeColor="text1"/>
        </w:rPr>
        <w:t>15</w:t>
      </w:r>
      <w:r w:rsidR="004D102E" w:rsidRPr="00D81AB5">
        <w:rPr>
          <w:rFonts w:ascii="Times New Roman" w:hAnsi="Times New Roman" w:cs="Times New Roman"/>
          <w:color w:val="000000" w:themeColor="text1"/>
        </w:rPr>
        <w:t>.</w:t>
      </w:r>
      <w:r w:rsidR="00D81AB5" w:rsidRPr="00D81AB5">
        <w:rPr>
          <w:rFonts w:ascii="Times New Roman" w:hAnsi="Times New Roman" w:cs="Times New Roman"/>
          <w:color w:val="000000" w:themeColor="text1"/>
        </w:rPr>
        <w:t>1</w:t>
      </w:r>
      <w:r w:rsidR="001917B1">
        <w:rPr>
          <w:rFonts w:ascii="Times New Roman" w:hAnsi="Times New Roman" w:cs="Times New Roman"/>
          <w:color w:val="000000" w:themeColor="text1"/>
        </w:rPr>
        <w:t>1</w:t>
      </w:r>
      <w:r w:rsidR="004D102E" w:rsidRPr="00D81AB5">
        <w:rPr>
          <w:rFonts w:ascii="Times New Roman" w:hAnsi="Times New Roman" w:cs="Times New Roman"/>
          <w:color w:val="000000" w:themeColor="text1"/>
        </w:rPr>
        <w:t>.20</w:t>
      </w:r>
      <w:r w:rsidR="00D81AB5" w:rsidRPr="00D81AB5">
        <w:rPr>
          <w:rFonts w:ascii="Times New Roman" w:hAnsi="Times New Roman" w:cs="Times New Roman"/>
          <w:color w:val="000000" w:themeColor="text1"/>
        </w:rPr>
        <w:t>2</w:t>
      </w:r>
      <w:r w:rsidR="004D102E" w:rsidRPr="00D81AB5">
        <w:rPr>
          <w:rFonts w:ascii="Times New Roman" w:hAnsi="Times New Roman" w:cs="Times New Roman"/>
          <w:color w:val="000000" w:themeColor="text1"/>
        </w:rPr>
        <w:t>3r.</w:t>
      </w:r>
      <w:r w:rsidRPr="00D81AB5">
        <w:rPr>
          <w:rFonts w:ascii="Times New Roman" w:hAnsi="Times New Roman" w:cs="Times New Roman"/>
          <w:color w:val="000000" w:themeColor="text1"/>
        </w:rPr>
        <w:t xml:space="preserve"> do dnia</w:t>
      </w:r>
      <w:r w:rsidR="002C5C69" w:rsidRPr="00D81AB5">
        <w:rPr>
          <w:rFonts w:ascii="Times New Roman" w:hAnsi="Times New Roman" w:cs="Times New Roman"/>
          <w:color w:val="000000" w:themeColor="text1"/>
        </w:rPr>
        <w:t xml:space="preserve"> </w:t>
      </w:r>
      <w:r w:rsidR="001917B1">
        <w:rPr>
          <w:rFonts w:ascii="Times New Roman" w:hAnsi="Times New Roman" w:cs="Times New Roman"/>
          <w:color w:val="000000" w:themeColor="text1"/>
        </w:rPr>
        <w:t>06</w:t>
      </w:r>
      <w:r w:rsidR="004D102E" w:rsidRPr="00D81AB5">
        <w:rPr>
          <w:rFonts w:ascii="Times New Roman" w:hAnsi="Times New Roman" w:cs="Times New Roman"/>
          <w:color w:val="000000" w:themeColor="text1"/>
        </w:rPr>
        <w:t>.</w:t>
      </w:r>
      <w:r w:rsidR="00D81AB5" w:rsidRPr="00D81AB5">
        <w:rPr>
          <w:rFonts w:ascii="Times New Roman" w:hAnsi="Times New Roman" w:cs="Times New Roman"/>
          <w:color w:val="000000" w:themeColor="text1"/>
        </w:rPr>
        <w:t>1</w:t>
      </w:r>
      <w:r w:rsidR="001917B1">
        <w:rPr>
          <w:rFonts w:ascii="Times New Roman" w:hAnsi="Times New Roman" w:cs="Times New Roman"/>
          <w:color w:val="000000" w:themeColor="text1"/>
        </w:rPr>
        <w:t>2</w:t>
      </w:r>
      <w:r w:rsidR="004D102E" w:rsidRPr="00D81AB5">
        <w:rPr>
          <w:rFonts w:ascii="Times New Roman" w:hAnsi="Times New Roman" w:cs="Times New Roman"/>
          <w:color w:val="000000" w:themeColor="text1"/>
        </w:rPr>
        <w:t>.20</w:t>
      </w:r>
      <w:r w:rsidR="00D81AB5" w:rsidRPr="00D81AB5">
        <w:rPr>
          <w:rFonts w:ascii="Times New Roman" w:hAnsi="Times New Roman" w:cs="Times New Roman"/>
          <w:color w:val="000000" w:themeColor="text1"/>
        </w:rPr>
        <w:t>2</w:t>
      </w:r>
      <w:r w:rsidR="004D102E" w:rsidRPr="00D81AB5">
        <w:rPr>
          <w:rFonts w:ascii="Times New Roman" w:hAnsi="Times New Roman" w:cs="Times New Roman"/>
          <w:color w:val="000000" w:themeColor="text1"/>
        </w:rPr>
        <w:t>3r.</w:t>
      </w:r>
      <w:r w:rsidRPr="00D81AB5">
        <w:rPr>
          <w:rFonts w:ascii="Times New Roman" w:hAnsi="Times New Roman" w:cs="Times New Roman"/>
          <w:color w:val="000000" w:themeColor="text1"/>
        </w:rPr>
        <w:t xml:space="preserve"> We wskazanym w wykazie terminie nie został złożony żaden wniosek osób którym przysługuje pierwszeństwo w nabyciu nieruchomości.</w:t>
      </w:r>
    </w:p>
    <w:p w14:paraId="66C69ABC" w14:textId="77777777" w:rsidR="00CF5236" w:rsidRDefault="00CF5236" w:rsidP="00CF5236">
      <w:pPr>
        <w:pStyle w:val="Tekstpodstawowy"/>
        <w:rPr>
          <w:rFonts w:ascii="Times New Roman" w:hAnsi="Times New Roman" w:cs="Times New Roman"/>
          <w:color w:val="000000" w:themeColor="text1"/>
        </w:rPr>
      </w:pPr>
    </w:p>
    <w:p w14:paraId="61427763" w14:textId="6BE2B37E" w:rsidR="00CF5236" w:rsidRPr="00D81AB5" w:rsidRDefault="00CF5236" w:rsidP="00CF5236">
      <w:pPr>
        <w:pStyle w:val="Tekstpodstawowy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Pierwszy przetarg odbył się w dniu </w:t>
      </w:r>
      <w:r>
        <w:rPr>
          <w:rFonts w:ascii="Times New Roman" w:hAnsi="Times New Roman" w:cs="Times New Roman"/>
          <w:color w:val="000000" w:themeColor="text1"/>
        </w:rPr>
        <w:t>19</w:t>
      </w:r>
      <w:r>
        <w:rPr>
          <w:rFonts w:ascii="Times New Roman" w:hAnsi="Times New Roman" w:cs="Times New Roman"/>
          <w:color w:val="000000" w:themeColor="text1"/>
        </w:rPr>
        <w:t>.0</w:t>
      </w:r>
      <w:r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.2024r.</w:t>
      </w:r>
    </w:p>
    <w:p w14:paraId="08E7136A" w14:textId="77777777" w:rsidR="00D81AB5" w:rsidRDefault="00D81AB5" w:rsidP="00D81AB5">
      <w:pPr>
        <w:spacing w:before="120"/>
        <w:jc w:val="both"/>
        <w:rPr>
          <w:rFonts w:ascii="Times New Roman" w:hAnsi="Times New Roman" w:cs="Times New Roman"/>
        </w:rPr>
      </w:pPr>
      <w:r w:rsidRPr="00D81AB5">
        <w:rPr>
          <w:rFonts w:ascii="Times New Roman" w:hAnsi="Times New Roman" w:cs="Times New Roman"/>
        </w:rPr>
        <w:t xml:space="preserve">Nieruchomość jest wolna od obciążeń i ograniczeń w użytkowaniu, nie toczy się wobec niej żadne postępowanie sądowe lub administracyjne dotyczące jej własności albo posiadania. </w:t>
      </w:r>
    </w:p>
    <w:p w14:paraId="5ED1D904" w14:textId="3956CE41" w:rsidR="00B62AEF" w:rsidRDefault="00B62AEF" w:rsidP="00B62AEF">
      <w:pPr>
        <w:pStyle w:val="Domylnie"/>
        <w:ind w:left="15" w:hanging="15"/>
        <w:jc w:val="center"/>
        <w:rPr>
          <w:lang w:val="pl-PL"/>
        </w:rPr>
      </w:pPr>
      <w:r>
        <w:rPr>
          <w:b/>
          <w:bCs/>
          <w:lang w:val="pl-PL"/>
        </w:rPr>
        <w:t xml:space="preserve">Przetarg odbędzie się w dniu </w:t>
      </w:r>
      <w:r w:rsidR="00C879C9">
        <w:rPr>
          <w:b/>
          <w:bCs/>
          <w:lang w:val="pl-PL"/>
        </w:rPr>
        <w:t>06</w:t>
      </w:r>
      <w:r>
        <w:rPr>
          <w:b/>
          <w:bCs/>
          <w:lang w:val="pl-PL"/>
        </w:rPr>
        <w:t>.0</w:t>
      </w:r>
      <w:r w:rsidR="00C879C9">
        <w:rPr>
          <w:b/>
          <w:bCs/>
          <w:lang w:val="pl-PL"/>
        </w:rPr>
        <w:t>6</w:t>
      </w:r>
      <w:r>
        <w:rPr>
          <w:b/>
          <w:bCs/>
          <w:lang w:val="pl-PL"/>
        </w:rPr>
        <w:t>.2024r. o godz. 10</w:t>
      </w:r>
      <w:r>
        <w:rPr>
          <w:b/>
          <w:bCs/>
          <w:vertAlign w:val="superscript"/>
          <w:lang w:val="pl-PL"/>
        </w:rPr>
        <w:t>00</w:t>
      </w:r>
      <w:r>
        <w:rPr>
          <w:b/>
          <w:bCs/>
          <w:lang w:val="pl-PL"/>
        </w:rPr>
        <w:t xml:space="preserve"> w budynku Starostwa Powiatowego w Piasecznie, sala nr 110, ul. </w:t>
      </w:r>
      <w:proofErr w:type="spellStart"/>
      <w:r>
        <w:rPr>
          <w:b/>
          <w:bCs/>
          <w:lang w:val="pl-PL"/>
        </w:rPr>
        <w:t>Chyliczkowska</w:t>
      </w:r>
      <w:proofErr w:type="spellEnd"/>
      <w:r>
        <w:rPr>
          <w:b/>
          <w:bCs/>
          <w:lang w:val="pl-PL"/>
        </w:rPr>
        <w:t xml:space="preserve"> 14, 05-500 Piaseczno</w:t>
      </w:r>
    </w:p>
    <w:p w14:paraId="41E73384" w14:textId="77777777" w:rsidR="00B62AEF" w:rsidRDefault="00B62AEF" w:rsidP="00D81AB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</w:p>
    <w:p w14:paraId="6C473A3C" w14:textId="1953E0E3" w:rsidR="00D81AB5" w:rsidRPr="00D81AB5" w:rsidRDefault="00D81AB5" w:rsidP="00D81AB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  <w:r w:rsidRPr="00D81AB5">
        <w:rPr>
          <w:rFonts w:ascii="Times New Roman" w:hAnsi="Times New Roman" w:cs="Times New Roman"/>
          <w:b/>
        </w:rPr>
        <w:t>Warunki przetargu:</w:t>
      </w:r>
    </w:p>
    <w:p w14:paraId="03920789" w14:textId="77777777" w:rsidR="00D81AB5" w:rsidRPr="00D81AB5" w:rsidRDefault="00D81AB5" w:rsidP="00D81AB5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81AB5">
        <w:rPr>
          <w:rFonts w:ascii="Times New Roman" w:hAnsi="Times New Roman" w:cs="Times New Roman"/>
        </w:rPr>
        <w:t>Przed przystąpieniem do przetargu Komisji przetargowej należy przedstawić:</w:t>
      </w:r>
    </w:p>
    <w:p w14:paraId="1437D070" w14:textId="77777777" w:rsidR="00D81AB5" w:rsidRPr="00D81AB5" w:rsidRDefault="00D81AB5" w:rsidP="00D81AB5">
      <w:pPr>
        <w:spacing w:after="0"/>
        <w:ind w:left="284"/>
        <w:jc w:val="both"/>
        <w:rPr>
          <w:rFonts w:ascii="Times New Roman" w:hAnsi="Times New Roman" w:cs="Times New Roman"/>
        </w:rPr>
      </w:pPr>
      <w:r w:rsidRPr="00D81AB5">
        <w:rPr>
          <w:rFonts w:ascii="Times New Roman" w:hAnsi="Times New Roman" w:cs="Times New Roman"/>
        </w:rPr>
        <w:t xml:space="preserve">- oświadczenie o zapoznaniu się z warunkami przetargu i przyjęciu ich bez zastrzeżeń, </w:t>
      </w:r>
    </w:p>
    <w:p w14:paraId="3C441EF9" w14:textId="77777777" w:rsidR="00D81AB5" w:rsidRPr="00D81AB5" w:rsidRDefault="00D81AB5" w:rsidP="00D81AB5">
      <w:pPr>
        <w:spacing w:after="0"/>
        <w:ind w:left="284"/>
        <w:jc w:val="both"/>
        <w:rPr>
          <w:rFonts w:ascii="Times New Roman" w:hAnsi="Times New Roman" w:cs="Times New Roman"/>
        </w:rPr>
      </w:pPr>
      <w:r w:rsidRPr="00D81AB5">
        <w:rPr>
          <w:rFonts w:ascii="Times New Roman" w:hAnsi="Times New Roman" w:cs="Times New Roman"/>
        </w:rPr>
        <w:t>- dokument tożsamości,</w:t>
      </w:r>
    </w:p>
    <w:p w14:paraId="1C64F879" w14:textId="71A12B2F" w:rsidR="00D81AB5" w:rsidRPr="00D81AB5" w:rsidRDefault="00D81AB5" w:rsidP="00D81AB5">
      <w:pPr>
        <w:spacing w:after="0"/>
        <w:ind w:left="284"/>
        <w:jc w:val="both"/>
        <w:rPr>
          <w:rFonts w:ascii="Times New Roman" w:hAnsi="Times New Roman" w:cs="Times New Roman"/>
        </w:rPr>
      </w:pPr>
      <w:r w:rsidRPr="00D81AB5">
        <w:rPr>
          <w:rFonts w:ascii="Times New Roman" w:hAnsi="Times New Roman" w:cs="Times New Roman"/>
        </w:rPr>
        <w:t>-w przypadku reprezentowania Oferenta przez pełnomocnika do oświadczenia należy dołączyć pełnomocnictwo w oryginale.</w:t>
      </w:r>
    </w:p>
    <w:p w14:paraId="689CEE68" w14:textId="1B1E806B" w:rsidR="00D81AB5" w:rsidRPr="00D81AB5" w:rsidRDefault="00D81AB5" w:rsidP="00D81AB5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81AB5">
        <w:rPr>
          <w:rFonts w:ascii="Times New Roman" w:hAnsi="Times New Roman" w:cs="Times New Roman"/>
        </w:rPr>
        <w:t>Komisja jest uprawniona do żądania (pod rygorem niedopuszczenia do uczestnictwa w przetargu), od</w:t>
      </w:r>
      <w:r w:rsidR="007A33CE">
        <w:rPr>
          <w:rFonts w:ascii="Times New Roman" w:hAnsi="Times New Roman" w:cs="Times New Roman"/>
        </w:rPr>
        <w:t> </w:t>
      </w:r>
      <w:r w:rsidRPr="00D81AB5">
        <w:rPr>
          <w:rFonts w:ascii="Times New Roman" w:hAnsi="Times New Roman" w:cs="Times New Roman"/>
        </w:rPr>
        <w:t>uczestnika przetargu będącego osobą fizyczną, przedstawiciela uczestnika przetargu oraz osoby uprawnionej do reprezentowania osoby prawnej lub jednostki organizacyjnej nieposiadającej osobowości prawnej, danych obejmujących: imię (imiona) i nazwisko, numer identyfikacyjny Powszechnego Elektronicznego Systemu Ewidencji Ludności (PESEL), adres zamieszkania oraz adres do doręczeń, w tym adres elektroniczny. W</w:t>
      </w:r>
      <w:r>
        <w:rPr>
          <w:rFonts w:ascii="Times New Roman" w:hAnsi="Times New Roman" w:cs="Times New Roman"/>
        </w:rPr>
        <w:t> </w:t>
      </w:r>
      <w:r w:rsidRPr="00D81AB5">
        <w:rPr>
          <w:rFonts w:ascii="Times New Roman" w:hAnsi="Times New Roman" w:cs="Times New Roman"/>
        </w:rPr>
        <w:t>przypadku osoby nieposiadającej obywatelstwa polskiego zamiast numeru identyfikacyjnego Powszechnego Elektronicznego Systemu Ewidencji Ludności (PESEL) Komisja może żądać numeru paszportu lub innego dokumentu tożsamości.</w:t>
      </w:r>
    </w:p>
    <w:p w14:paraId="6772EB50" w14:textId="3A7F522B" w:rsidR="00D81AB5" w:rsidRPr="00D81AB5" w:rsidRDefault="00D81AB5" w:rsidP="00D81AB5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81AB5">
        <w:rPr>
          <w:rFonts w:ascii="Times New Roman" w:hAnsi="Times New Roman" w:cs="Times New Roman"/>
        </w:rPr>
        <w:t>Przystępujący do przetargu przed jego rozpoczęciem powinien pod rygorem niedopuszczenia do</w:t>
      </w:r>
      <w:r>
        <w:rPr>
          <w:rFonts w:ascii="Times New Roman" w:hAnsi="Times New Roman" w:cs="Times New Roman"/>
        </w:rPr>
        <w:t> </w:t>
      </w:r>
      <w:r w:rsidRPr="00D81AB5">
        <w:rPr>
          <w:rFonts w:ascii="Times New Roman" w:hAnsi="Times New Roman" w:cs="Times New Roman"/>
        </w:rPr>
        <w:t>uczestnictwa w przetargu podać Komisji dane:</w:t>
      </w:r>
    </w:p>
    <w:p w14:paraId="3EBA4C9B" w14:textId="5D8BE1CA" w:rsidR="00D81AB5" w:rsidRPr="00D81AB5" w:rsidRDefault="00D81AB5" w:rsidP="00B81DEB">
      <w:pPr>
        <w:spacing w:after="0"/>
        <w:ind w:left="426" w:hanging="142"/>
        <w:jc w:val="both"/>
        <w:rPr>
          <w:rFonts w:ascii="Times New Roman" w:hAnsi="Times New Roman" w:cs="Times New Roman"/>
        </w:rPr>
      </w:pPr>
      <w:r w:rsidRPr="00D81AB5">
        <w:rPr>
          <w:rFonts w:ascii="Times New Roman" w:hAnsi="Times New Roman" w:cs="Times New Roman"/>
        </w:rPr>
        <w:t xml:space="preserve">a) w przypadku </w:t>
      </w:r>
      <w:r w:rsidRPr="00D81AB5">
        <w:rPr>
          <w:rFonts w:ascii="Times New Roman" w:hAnsi="Times New Roman" w:cs="Times New Roman"/>
          <w:u w:val="single"/>
        </w:rPr>
        <w:t>osób fizycznych prowadzących działalność gospodarczą</w:t>
      </w:r>
      <w:r w:rsidRPr="00D81AB5">
        <w:rPr>
          <w:rFonts w:ascii="Times New Roman" w:hAnsi="Times New Roman" w:cs="Times New Roman"/>
        </w:rPr>
        <w:t xml:space="preserve"> - nazwę firmy i  adres siedziby prowadzenia działalności gospodarczej, aktualny wydruk z CEIDG,</w:t>
      </w:r>
      <w:r w:rsidR="007A33CE">
        <w:rPr>
          <w:rFonts w:ascii="Times New Roman" w:hAnsi="Times New Roman" w:cs="Times New Roman"/>
        </w:rPr>
        <w:t xml:space="preserve"> </w:t>
      </w:r>
      <w:r w:rsidRPr="00D81AB5">
        <w:rPr>
          <w:rFonts w:ascii="Times New Roman" w:hAnsi="Times New Roman" w:cs="Times New Roman"/>
        </w:rPr>
        <w:t xml:space="preserve">a w przypadku </w:t>
      </w:r>
      <w:r w:rsidRPr="00D81AB5">
        <w:rPr>
          <w:rFonts w:ascii="Times New Roman" w:hAnsi="Times New Roman" w:cs="Times New Roman"/>
          <w:u w:val="single"/>
        </w:rPr>
        <w:t>osób fizycznych prowadzących działalność gospodarczą i posiadających siedzibę poza terytorium Polski</w:t>
      </w:r>
      <w:r w:rsidRPr="00D81AB5">
        <w:rPr>
          <w:rFonts w:ascii="Times New Roman" w:hAnsi="Times New Roman" w:cs="Times New Roman"/>
        </w:rPr>
        <w:t xml:space="preserve"> zaświadczenie (lub inny odpowiedni dokument) z właściwego rejestru działalności gospodarczej (wydanego nie wcześniej niż 3 miesiące przed rozpoczęciem przetargu). W przypadku uczestnictwa w przetargu pełnomocnika reprezentującego osobę fizyczną lub osobę fizyczną prowadzącą działalność gospodarczą okazanie notarialnie potwierdzonego pełnomocnictwa upoważniającego do działania na każdym etapie postępowania przetargowego,</w:t>
      </w:r>
    </w:p>
    <w:p w14:paraId="0C19A968" w14:textId="77777777" w:rsidR="00D81AB5" w:rsidRPr="00D81AB5" w:rsidRDefault="00D81AB5" w:rsidP="00B81DEB">
      <w:pPr>
        <w:spacing w:after="0"/>
        <w:ind w:left="426" w:hanging="142"/>
        <w:jc w:val="both"/>
        <w:rPr>
          <w:rFonts w:ascii="Times New Roman" w:hAnsi="Times New Roman" w:cs="Times New Roman"/>
        </w:rPr>
      </w:pPr>
      <w:r w:rsidRPr="00D81AB5">
        <w:rPr>
          <w:rFonts w:ascii="Times New Roman" w:hAnsi="Times New Roman" w:cs="Times New Roman"/>
        </w:rPr>
        <w:lastRenderedPageBreak/>
        <w:t xml:space="preserve">b) w przypadku uczestnictwa w przetargu </w:t>
      </w:r>
      <w:r w:rsidRPr="00D81AB5">
        <w:rPr>
          <w:rFonts w:ascii="Times New Roman" w:hAnsi="Times New Roman" w:cs="Times New Roman"/>
          <w:u w:val="single"/>
        </w:rPr>
        <w:t>osoby prawnej lub jednostki organizacyjnej nieposiadającej osobowości prawnej a posiadającej zdolność prawną</w:t>
      </w:r>
      <w:r w:rsidRPr="00D81AB5">
        <w:rPr>
          <w:rFonts w:ascii="Times New Roman" w:hAnsi="Times New Roman" w:cs="Times New Roman"/>
        </w:rPr>
        <w:t xml:space="preserve"> – przedłożenie aktualnego odpisu KRS, a w przypadku braku wpisu do KRS innego dokumentu z właściwego rejestru, zaś w przypadku podmiotów mających siedzibę poza terytorium Polski zaświadczenia (lub innego dokumentu) z właściwego dla danego podmiotu  rejestru zagranicznego (wydany nie wcześniej niż 3 miesiące przed rozpoczęciem przetargu). W przypadku reprezentowania podmiotu przez pełnomocnika, oprócz aktualnego wypisu przedłożenie notarialnie potwierdzonego pełnomocnictwa upoważniającego do działania na każdym etapie postępowania przetargowego,</w:t>
      </w:r>
    </w:p>
    <w:p w14:paraId="4F84BF1D" w14:textId="77777777" w:rsidR="00D81AB5" w:rsidRPr="00D81AB5" w:rsidRDefault="00D81AB5" w:rsidP="00B81DEB">
      <w:pPr>
        <w:spacing w:after="0"/>
        <w:ind w:left="426" w:hanging="142"/>
        <w:jc w:val="both"/>
        <w:rPr>
          <w:rFonts w:ascii="Times New Roman" w:hAnsi="Times New Roman" w:cs="Times New Roman"/>
        </w:rPr>
      </w:pPr>
      <w:r w:rsidRPr="00D81AB5">
        <w:rPr>
          <w:rFonts w:ascii="Times New Roman" w:hAnsi="Times New Roman" w:cs="Times New Roman"/>
        </w:rPr>
        <w:t xml:space="preserve">c) w przypadku osób fizycznych, które przystępując do przetargu w ramach </w:t>
      </w:r>
      <w:r w:rsidRPr="00D81AB5">
        <w:rPr>
          <w:rFonts w:ascii="Times New Roman" w:hAnsi="Times New Roman" w:cs="Times New Roman"/>
          <w:u w:val="single"/>
        </w:rPr>
        <w:t>spółki cywilnej</w:t>
      </w:r>
      <w:r w:rsidRPr="00D81AB5">
        <w:rPr>
          <w:rFonts w:ascii="Times New Roman" w:hAnsi="Times New Roman" w:cs="Times New Roman"/>
        </w:rPr>
        <w:t>, działają również na rzecz nieuczestniczących w przetargu wspólników – przedłożenie zgody wspólników na nabycie nieruchomości lub umowę spółki uprawniającą uczestnika przetargu do nabycia nieruchomości bez zgody wspólników,</w:t>
      </w:r>
    </w:p>
    <w:p w14:paraId="32A4AE8D" w14:textId="1CE5D803" w:rsidR="00D81AB5" w:rsidRPr="00D81AB5" w:rsidRDefault="00D81AB5" w:rsidP="00B81DEB">
      <w:pPr>
        <w:spacing w:after="0"/>
        <w:ind w:left="426" w:hanging="142"/>
        <w:jc w:val="both"/>
        <w:rPr>
          <w:rFonts w:ascii="Times New Roman" w:hAnsi="Times New Roman" w:cs="Times New Roman"/>
        </w:rPr>
      </w:pPr>
      <w:r w:rsidRPr="00D81AB5">
        <w:rPr>
          <w:rFonts w:ascii="Times New Roman" w:hAnsi="Times New Roman" w:cs="Times New Roman"/>
        </w:rPr>
        <w:t>d) w przypadku osób fizycznych (lub osób fizycznych prowadzących działalność gospodarczą) pozostających w związku małżeńskim i posiadających ustrój wspólności majątkowej,</w:t>
      </w:r>
      <w:r w:rsidR="007A33CE">
        <w:rPr>
          <w:rFonts w:ascii="Times New Roman" w:hAnsi="Times New Roman" w:cs="Times New Roman"/>
        </w:rPr>
        <w:t xml:space="preserve"> </w:t>
      </w:r>
      <w:r w:rsidRPr="00D81AB5">
        <w:rPr>
          <w:rFonts w:ascii="Times New Roman" w:hAnsi="Times New Roman" w:cs="Times New Roman"/>
        </w:rPr>
        <w:t>do udziału  w przetargu wymagana jest obecność obojga małżonków. W przypadku uczestnictwa jednego małżonka, należy przedłożyć w</w:t>
      </w:r>
      <w:r w:rsidR="007A33CE">
        <w:rPr>
          <w:rFonts w:ascii="Times New Roman" w:hAnsi="Times New Roman" w:cs="Times New Roman"/>
        </w:rPr>
        <w:t> </w:t>
      </w:r>
      <w:r w:rsidRPr="00D81AB5">
        <w:rPr>
          <w:rFonts w:ascii="Times New Roman" w:hAnsi="Times New Roman" w:cs="Times New Roman"/>
        </w:rPr>
        <w:t>oryginale pisemne oświadczenie współmałżonka o wyrażeniu zgody na przystąpienie małżonka do</w:t>
      </w:r>
      <w:r w:rsidR="007A33CE">
        <w:rPr>
          <w:rFonts w:ascii="Times New Roman" w:hAnsi="Times New Roman" w:cs="Times New Roman"/>
        </w:rPr>
        <w:t> </w:t>
      </w:r>
      <w:r w:rsidRPr="00D81AB5">
        <w:rPr>
          <w:rFonts w:ascii="Times New Roman" w:hAnsi="Times New Roman" w:cs="Times New Roman"/>
        </w:rPr>
        <w:t>przetargu z zamiarem nabycia nieruchomości, będącej przedmiotem przetargu ze środków pochodzących z majątku wspólnego.</w:t>
      </w:r>
    </w:p>
    <w:p w14:paraId="72C92A17" w14:textId="77777777" w:rsidR="00D81AB5" w:rsidRPr="00D81AB5" w:rsidRDefault="00D81AB5" w:rsidP="009061FB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81AB5">
        <w:rPr>
          <w:rFonts w:ascii="Times New Roman" w:hAnsi="Times New Roman" w:cs="Times New Roman"/>
          <w:color w:val="0D0D0D"/>
        </w:rPr>
        <w:t xml:space="preserve">4. </w:t>
      </w:r>
      <w:r w:rsidRPr="00D81AB5">
        <w:rPr>
          <w:rFonts w:ascii="Times New Roman" w:hAnsi="Times New Roman" w:cs="Times New Roman"/>
        </w:rPr>
        <w:t xml:space="preserve">Dokumenty w języku innym niż język polski muszą być złożone w oryginalne oraz zawierać tłumaczenia przysięgłe na język polski. </w:t>
      </w:r>
    </w:p>
    <w:p w14:paraId="2A60B083" w14:textId="77777777" w:rsidR="00D81AB5" w:rsidRPr="00D81AB5" w:rsidRDefault="00D81AB5" w:rsidP="009061FB">
      <w:pPr>
        <w:spacing w:after="0"/>
        <w:jc w:val="both"/>
        <w:rPr>
          <w:rFonts w:ascii="Times New Roman" w:hAnsi="Times New Roman" w:cs="Times New Roman"/>
        </w:rPr>
      </w:pPr>
      <w:r w:rsidRPr="00D81AB5">
        <w:rPr>
          <w:rFonts w:ascii="Times New Roman" w:hAnsi="Times New Roman" w:cs="Times New Roman"/>
        </w:rPr>
        <w:t>5. Przetarg prowadzony jest w języku polskim.</w:t>
      </w:r>
    </w:p>
    <w:p w14:paraId="5A606AAE" w14:textId="700AFDD7" w:rsidR="00D81AB5" w:rsidRDefault="00D81AB5" w:rsidP="00CC17C2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81AB5">
        <w:rPr>
          <w:rFonts w:ascii="Times New Roman" w:hAnsi="Times New Roman" w:cs="Times New Roman"/>
        </w:rPr>
        <w:t xml:space="preserve">6. Cudzoziemcy (w rozumieniu Ustawy z dnia 24 marca 1920 r. o nabywaniu nieruchomości przez cudzoziemców – </w:t>
      </w:r>
      <w:proofErr w:type="spellStart"/>
      <w:r w:rsidRPr="00D81AB5">
        <w:rPr>
          <w:rFonts w:ascii="Times New Roman" w:hAnsi="Times New Roman" w:cs="Times New Roman"/>
        </w:rPr>
        <w:t>t.j</w:t>
      </w:r>
      <w:proofErr w:type="spellEnd"/>
      <w:r w:rsidRPr="00D81AB5">
        <w:rPr>
          <w:rFonts w:ascii="Times New Roman" w:hAnsi="Times New Roman" w:cs="Times New Roman"/>
        </w:rPr>
        <w:t>. Dz. U. z 2017 r. poz. 2278) w przypadku wygrania przetargu zobowiązani są przez zawarciem umowy notarialnej uzyskać zezwolenie ministra właściwego do  spraw wewnętrznych, na nabycie nieruchomości w</w:t>
      </w:r>
      <w:r w:rsidR="007A33CE">
        <w:rPr>
          <w:rFonts w:ascii="Times New Roman" w:hAnsi="Times New Roman" w:cs="Times New Roman"/>
        </w:rPr>
        <w:t> </w:t>
      </w:r>
      <w:r w:rsidRPr="00D81AB5">
        <w:rPr>
          <w:rFonts w:ascii="Times New Roman" w:hAnsi="Times New Roman" w:cs="Times New Roman"/>
        </w:rPr>
        <w:t>przypadku, gdy zezwolenie to jest wymagane. W przypadku nie uzyskania zezwolenia jw. przed zawarciem aktu notarialnego, wadium przepada na rzecz Skarbu Państwa.</w:t>
      </w:r>
    </w:p>
    <w:p w14:paraId="7E17B1AA" w14:textId="77777777" w:rsidR="00CC17C2" w:rsidRDefault="00CC17C2" w:rsidP="00CC17C2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Starosta</w:t>
      </w:r>
      <w:r w:rsidRPr="00CC17C2">
        <w:rPr>
          <w:rFonts w:ascii="Times New Roman" w:hAnsi="Times New Roman" w:cs="Times New Roman"/>
        </w:rPr>
        <w:t xml:space="preserve"> Piaseczyński zastrzega sobie prawo możliwości zmiany treści ogłoszenia oraz warunków przetargu w</w:t>
      </w:r>
      <w:r>
        <w:rPr>
          <w:rFonts w:ascii="Times New Roman" w:hAnsi="Times New Roman" w:cs="Times New Roman"/>
        </w:rPr>
        <w:t> </w:t>
      </w:r>
      <w:r w:rsidRPr="00CC17C2">
        <w:rPr>
          <w:rFonts w:ascii="Times New Roman" w:hAnsi="Times New Roman" w:cs="Times New Roman"/>
        </w:rPr>
        <w:t>trybie art. 70</w:t>
      </w:r>
      <w:r w:rsidRPr="00CC17C2">
        <w:rPr>
          <w:rFonts w:ascii="Times New Roman" w:hAnsi="Times New Roman" w:cs="Times New Roman"/>
          <w:vertAlign w:val="superscript"/>
        </w:rPr>
        <w:t>1</w:t>
      </w:r>
      <w:r w:rsidRPr="00CC17C2">
        <w:rPr>
          <w:rFonts w:ascii="Times New Roman" w:hAnsi="Times New Roman" w:cs="Times New Roman"/>
        </w:rPr>
        <w:t xml:space="preserve"> § 3 ustawy z dnia 23 kwietnia 1964r. Kodeks cywilny (tj. Dz.U. z 202</w:t>
      </w:r>
      <w:r>
        <w:rPr>
          <w:rFonts w:ascii="Times New Roman" w:hAnsi="Times New Roman" w:cs="Times New Roman"/>
        </w:rPr>
        <w:t>3</w:t>
      </w:r>
      <w:r w:rsidRPr="00CC17C2">
        <w:rPr>
          <w:rFonts w:ascii="Times New Roman" w:hAnsi="Times New Roman" w:cs="Times New Roman"/>
        </w:rPr>
        <w:t xml:space="preserve">r. poz. </w:t>
      </w:r>
      <w:r>
        <w:rPr>
          <w:rFonts w:ascii="Times New Roman" w:hAnsi="Times New Roman" w:cs="Times New Roman"/>
        </w:rPr>
        <w:t xml:space="preserve">1610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 w:rsidRPr="00CC17C2">
        <w:rPr>
          <w:rFonts w:ascii="Times New Roman" w:hAnsi="Times New Roman" w:cs="Times New Roman"/>
        </w:rPr>
        <w:t>). Zmiana treści ogłoszenia oraz warunków przetargu może nastąpić nie później niż 7 dni przed terminem przetargu.</w:t>
      </w:r>
    </w:p>
    <w:p w14:paraId="1AD74217" w14:textId="0A3B3D21" w:rsidR="00CC17C2" w:rsidRDefault="00CC17C2" w:rsidP="00CC17C2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17C2">
        <w:rPr>
          <w:rFonts w:ascii="Times New Roman" w:hAnsi="Times New Roman" w:cs="Times New Roman"/>
        </w:rPr>
        <w:t xml:space="preserve"> 8. Zbycie nieruchomości odbywa się według zasad określonych w Rozporządzeniu Rady Ministrów z 14 września 2004r. w sprawie sposobu i trybu przeprowadzenia przetargów </w:t>
      </w:r>
      <w:r>
        <w:rPr>
          <w:rFonts w:ascii="Times New Roman" w:hAnsi="Times New Roman" w:cs="Times New Roman"/>
        </w:rPr>
        <w:t>oraz</w:t>
      </w:r>
      <w:r w:rsidRPr="00CC17C2">
        <w:rPr>
          <w:rFonts w:ascii="Times New Roman" w:hAnsi="Times New Roman" w:cs="Times New Roman"/>
        </w:rPr>
        <w:t xml:space="preserve"> rokowań na zbycie nieruchomości (tj. Dz.U. z 2021r. poz. 2213), w ustawie z dnia 21 sierpnia 1997r. o gospodarce nieruchomościami ( tj. Dz. U. z dnia 2023r. poz. 344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 w:rsidRPr="00CC17C2">
        <w:rPr>
          <w:rFonts w:ascii="Times New Roman" w:hAnsi="Times New Roman" w:cs="Times New Roman"/>
        </w:rPr>
        <w:t>) oraz w ustawie z dnia 23 kwietnia 1964r. Kodeks cywilny (tj. Dz.U. z 202</w:t>
      </w:r>
      <w:r>
        <w:rPr>
          <w:rFonts w:ascii="Times New Roman" w:hAnsi="Times New Roman" w:cs="Times New Roman"/>
        </w:rPr>
        <w:t>3</w:t>
      </w:r>
      <w:r w:rsidRPr="00CC17C2">
        <w:rPr>
          <w:rFonts w:ascii="Times New Roman" w:hAnsi="Times New Roman" w:cs="Times New Roman"/>
        </w:rPr>
        <w:t xml:space="preserve">r. poz. </w:t>
      </w:r>
      <w:r>
        <w:rPr>
          <w:rFonts w:ascii="Times New Roman" w:hAnsi="Times New Roman" w:cs="Times New Roman"/>
        </w:rPr>
        <w:t xml:space="preserve">1610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 w:rsidRPr="00CC17C2">
        <w:rPr>
          <w:rFonts w:ascii="Times New Roman" w:hAnsi="Times New Roman" w:cs="Times New Roman"/>
        </w:rPr>
        <w:t>)</w:t>
      </w:r>
    </w:p>
    <w:p w14:paraId="1F0EE6B9" w14:textId="77777777" w:rsidR="00F136C1" w:rsidRPr="00CC17C2" w:rsidRDefault="00F136C1" w:rsidP="00CC17C2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792AF955" w14:textId="77777777" w:rsidR="00D81AB5" w:rsidRPr="00D81AB5" w:rsidRDefault="00D81AB5" w:rsidP="00D81AB5">
      <w:pPr>
        <w:ind w:left="284" w:hanging="284"/>
        <w:jc w:val="both"/>
        <w:rPr>
          <w:rFonts w:ascii="Times New Roman" w:hAnsi="Times New Roman" w:cs="Times New Roman"/>
          <w:u w:val="single"/>
        </w:rPr>
      </w:pPr>
      <w:r w:rsidRPr="00D81AB5">
        <w:rPr>
          <w:rFonts w:ascii="Times New Roman" w:hAnsi="Times New Roman" w:cs="Times New Roman"/>
          <w:u w:val="single"/>
        </w:rPr>
        <w:t>Warunkiem przystąpienia do przetargu jest:</w:t>
      </w:r>
    </w:p>
    <w:p w14:paraId="14FAA560" w14:textId="7660A2D7" w:rsidR="00CC17C2" w:rsidRPr="00CC17C2" w:rsidRDefault="00D81AB5" w:rsidP="00B62A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62AEF">
        <w:rPr>
          <w:rFonts w:ascii="Times New Roman" w:hAnsi="Times New Roman" w:cs="Times New Roman"/>
        </w:rPr>
        <w:t xml:space="preserve">wniesienie wadium </w:t>
      </w:r>
      <w:r w:rsidRPr="00B62AEF">
        <w:rPr>
          <w:rFonts w:ascii="Times New Roman" w:hAnsi="Times New Roman" w:cs="Times New Roman"/>
          <w:bCs/>
        </w:rPr>
        <w:t>w pieniądzu w walucie polskiego złotego</w:t>
      </w:r>
      <w:r w:rsidR="00B62AEF">
        <w:rPr>
          <w:rFonts w:ascii="Times New Roman" w:hAnsi="Times New Roman" w:cs="Times New Roman"/>
          <w:bCs/>
        </w:rPr>
        <w:t xml:space="preserve"> w wysokości: </w:t>
      </w:r>
      <w:r w:rsidR="00C879C9" w:rsidRPr="00C879C9">
        <w:rPr>
          <w:rFonts w:ascii="Times New Roman" w:hAnsi="Times New Roman" w:cs="Times New Roman"/>
          <w:b/>
        </w:rPr>
        <w:t>18</w:t>
      </w:r>
      <w:r w:rsidR="00B62AEF" w:rsidRPr="00C879C9">
        <w:rPr>
          <w:rFonts w:ascii="Times New Roman" w:hAnsi="Times New Roman" w:cs="Times New Roman"/>
          <w:b/>
        </w:rPr>
        <w:t>.</w:t>
      </w:r>
      <w:r w:rsidR="00B62AEF" w:rsidRPr="00B62AEF">
        <w:rPr>
          <w:rFonts w:ascii="Times New Roman" w:hAnsi="Times New Roman" w:cs="Times New Roman"/>
          <w:b/>
        </w:rPr>
        <w:t>000</w:t>
      </w:r>
      <w:r w:rsidR="00B62AEF">
        <w:rPr>
          <w:rFonts w:ascii="Times New Roman" w:hAnsi="Times New Roman" w:cs="Times New Roman"/>
          <w:bCs/>
        </w:rPr>
        <w:t xml:space="preserve"> zł (słownie: </w:t>
      </w:r>
      <w:r w:rsidR="00C879C9">
        <w:rPr>
          <w:rFonts w:ascii="Times New Roman" w:hAnsi="Times New Roman" w:cs="Times New Roman"/>
          <w:bCs/>
        </w:rPr>
        <w:t>osiemnaście</w:t>
      </w:r>
      <w:r w:rsidR="001917B1">
        <w:rPr>
          <w:rFonts w:ascii="Times New Roman" w:hAnsi="Times New Roman" w:cs="Times New Roman"/>
          <w:bCs/>
        </w:rPr>
        <w:t xml:space="preserve"> tysięcy</w:t>
      </w:r>
      <w:r w:rsidR="00B62AEF">
        <w:rPr>
          <w:rFonts w:ascii="Times New Roman" w:hAnsi="Times New Roman" w:cs="Times New Roman"/>
          <w:bCs/>
        </w:rPr>
        <w:t xml:space="preserve"> złotych)</w:t>
      </w:r>
      <w:r w:rsidRPr="00B62AEF">
        <w:rPr>
          <w:rFonts w:ascii="Times New Roman" w:hAnsi="Times New Roman" w:cs="Times New Roman"/>
          <w:bCs/>
        </w:rPr>
        <w:t>,</w:t>
      </w:r>
      <w:r w:rsidRPr="00B62AEF">
        <w:rPr>
          <w:rFonts w:ascii="Times New Roman" w:hAnsi="Times New Roman" w:cs="Times New Roman"/>
        </w:rPr>
        <w:t xml:space="preserve"> na rachunek bankowy w banku </w:t>
      </w:r>
      <w:r w:rsidRPr="00B62AEF">
        <w:rPr>
          <w:rFonts w:ascii="Times New Roman" w:hAnsi="Times New Roman" w:cs="Times New Roman"/>
          <w:b/>
        </w:rPr>
        <w:t xml:space="preserve">PKO BP S.A. </w:t>
      </w:r>
    </w:p>
    <w:p w14:paraId="00AC22BA" w14:textId="74663C2E" w:rsidR="00D81AB5" w:rsidRPr="00B62AEF" w:rsidRDefault="00D81AB5" w:rsidP="00CC17C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B62AEF">
        <w:rPr>
          <w:rFonts w:ascii="Times New Roman" w:hAnsi="Times New Roman" w:cs="Times New Roman"/>
          <w:b/>
        </w:rPr>
        <w:t>nr</w:t>
      </w:r>
      <w:r w:rsidR="007A33CE" w:rsidRPr="00B62AEF">
        <w:rPr>
          <w:rFonts w:ascii="Times New Roman" w:hAnsi="Times New Roman" w:cs="Times New Roman"/>
          <w:b/>
        </w:rPr>
        <w:t> </w:t>
      </w:r>
      <w:r w:rsidRPr="00B62AEF">
        <w:rPr>
          <w:rFonts w:ascii="Times New Roman" w:hAnsi="Times New Roman" w:cs="Times New Roman"/>
          <w:b/>
        </w:rPr>
        <w:t xml:space="preserve"> 12 1020 1169 0000 8202 0107 8989 </w:t>
      </w:r>
      <w:r w:rsidRPr="00B62AEF">
        <w:rPr>
          <w:rFonts w:ascii="Times New Roman" w:hAnsi="Times New Roman" w:cs="Times New Roman"/>
        </w:rPr>
        <w:t xml:space="preserve">najpóźniej </w:t>
      </w:r>
      <w:r w:rsidRPr="00B62AEF">
        <w:rPr>
          <w:rFonts w:ascii="Times New Roman" w:hAnsi="Times New Roman" w:cs="Times New Roman"/>
          <w:bCs/>
        </w:rPr>
        <w:t xml:space="preserve">do dnia </w:t>
      </w:r>
      <w:r w:rsidR="00C879C9" w:rsidRPr="00C879C9">
        <w:rPr>
          <w:rFonts w:ascii="Times New Roman" w:hAnsi="Times New Roman" w:cs="Times New Roman"/>
          <w:b/>
          <w:u w:val="single"/>
        </w:rPr>
        <w:t>30</w:t>
      </w:r>
      <w:r w:rsidRPr="00C879C9">
        <w:rPr>
          <w:rFonts w:ascii="Times New Roman" w:hAnsi="Times New Roman" w:cs="Times New Roman"/>
          <w:b/>
          <w:u w:val="single"/>
        </w:rPr>
        <w:t>.0</w:t>
      </w:r>
      <w:r w:rsidR="00C879C9" w:rsidRPr="00C879C9">
        <w:rPr>
          <w:rFonts w:ascii="Times New Roman" w:hAnsi="Times New Roman" w:cs="Times New Roman"/>
          <w:b/>
          <w:u w:val="single"/>
        </w:rPr>
        <w:t>5</w:t>
      </w:r>
      <w:r w:rsidRPr="00C879C9">
        <w:rPr>
          <w:rFonts w:ascii="Times New Roman" w:hAnsi="Times New Roman" w:cs="Times New Roman"/>
          <w:b/>
          <w:u w:val="single"/>
        </w:rPr>
        <w:t>.202</w:t>
      </w:r>
      <w:r w:rsidR="007A33CE" w:rsidRPr="00C879C9">
        <w:rPr>
          <w:rFonts w:ascii="Times New Roman" w:hAnsi="Times New Roman" w:cs="Times New Roman"/>
          <w:b/>
          <w:u w:val="single"/>
        </w:rPr>
        <w:t>4</w:t>
      </w:r>
      <w:r w:rsidRPr="00C879C9">
        <w:rPr>
          <w:rFonts w:ascii="Times New Roman" w:hAnsi="Times New Roman" w:cs="Times New Roman"/>
          <w:b/>
          <w:u w:val="single"/>
        </w:rPr>
        <w:t>r.</w:t>
      </w:r>
      <w:r w:rsidRPr="00B62AEF">
        <w:rPr>
          <w:rFonts w:ascii="Times New Roman" w:hAnsi="Times New Roman" w:cs="Times New Roman"/>
        </w:rPr>
        <w:t xml:space="preserve"> </w:t>
      </w:r>
    </w:p>
    <w:p w14:paraId="66BCDBF6" w14:textId="04DB7AEB" w:rsidR="00D81AB5" w:rsidRDefault="00D81AB5" w:rsidP="00B62AEF">
      <w:pPr>
        <w:spacing w:after="0"/>
        <w:ind w:left="709"/>
        <w:jc w:val="both"/>
        <w:rPr>
          <w:rFonts w:ascii="Times New Roman" w:hAnsi="Times New Roman" w:cs="Times New Roman"/>
        </w:rPr>
      </w:pPr>
      <w:r w:rsidRPr="00D81AB5">
        <w:rPr>
          <w:rFonts w:ascii="Times New Roman" w:hAnsi="Times New Roman" w:cs="Times New Roman"/>
        </w:rPr>
        <w:t xml:space="preserve">Za </w:t>
      </w:r>
      <w:r w:rsidRPr="00D81AB5">
        <w:rPr>
          <w:rFonts w:ascii="Times New Roman" w:hAnsi="Times New Roman" w:cs="Times New Roman"/>
          <w:bCs/>
        </w:rPr>
        <w:t>datę wniesienia wadium</w:t>
      </w:r>
      <w:r w:rsidRPr="00D81AB5">
        <w:rPr>
          <w:rFonts w:ascii="Times New Roman" w:hAnsi="Times New Roman" w:cs="Times New Roman"/>
        </w:rPr>
        <w:t xml:space="preserve"> przyjmuje się datę wpływu środków pieniężnych na rachunek bankowy podany w</w:t>
      </w:r>
      <w:r>
        <w:rPr>
          <w:rFonts w:ascii="Times New Roman" w:hAnsi="Times New Roman" w:cs="Times New Roman"/>
        </w:rPr>
        <w:t> </w:t>
      </w:r>
      <w:r w:rsidRPr="00D81AB5">
        <w:rPr>
          <w:rFonts w:ascii="Times New Roman" w:hAnsi="Times New Roman" w:cs="Times New Roman"/>
        </w:rPr>
        <w:t xml:space="preserve">ogłoszeniu. </w:t>
      </w:r>
    </w:p>
    <w:p w14:paraId="116AEC10" w14:textId="5CC7A8FB" w:rsidR="00B62AEF" w:rsidRDefault="00B62AEF" w:rsidP="00B62AEF">
      <w:pPr>
        <w:pStyle w:val="Domylnie"/>
        <w:numPr>
          <w:ilvl w:val="0"/>
          <w:numId w:val="5"/>
        </w:numPr>
        <w:spacing w:line="276" w:lineRule="auto"/>
        <w:jc w:val="both"/>
      </w:pPr>
      <w:r>
        <w:rPr>
          <w:sz w:val="22"/>
          <w:szCs w:val="22"/>
          <w:lang w:val="pl-PL"/>
        </w:rPr>
        <w:t xml:space="preserve">o wysokości postąpienia decydują uczestnicy przetargu, z tym że postąpienie nie może wynosić mniej niż 1% ceny wywoławczej z zaokrągleniem w górę do pełnych dziesiątek złotych, tj.: </w:t>
      </w:r>
      <w:r w:rsidR="00C879C9" w:rsidRPr="00C879C9">
        <w:rPr>
          <w:b/>
          <w:bCs/>
          <w:sz w:val="22"/>
          <w:szCs w:val="22"/>
          <w:lang w:val="pl-PL"/>
        </w:rPr>
        <w:t>1</w:t>
      </w:r>
      <w:r w:rsidRPr="00C879C9">
        <w:rPr>
          <w:b/>
          <w:bCs/>
          <w:sz w:val="22"/>
          <w:szCs w:val="22"/>
          <w:lang w:val="pl-PL"/>
        </w:rPr>
        <w:t>.</w:t>
      </w:r>
      <w:r w:rsidR="00C879C9" w:rsidRPr="00C879C9">
        <w:rPr>
          <w:b/>
          <w:bCs/>
          <w:sz w:val="22"/>
          <w:szCs w:val="22"/>
          <w:lang w:val="pl-PL"/>
        </w:rPr>
        <w:t>8</w:t>
      </w:r>
      <w:r w:rsidRPr="00C879C9">
        <w:rPr>
          <w:b/>
          <w:bCs/>
          <w:sz w:val="22"/>
          <w:szCs w:val="22"/>
          <w:lang w:val="pl-PL"/>
        </w:rPr>
        <w:t>00 zł.</w:t>
      </w:r>
    </w:p>
    <w:p w14:paraId="4DEED357" w14:textId="77777777" w:rsidR="00B62AEF" w:rsidRDefault="00B62AEF" w:rsidP="00B62AEF">
      <w:pPr>
        <w:pStyle w:val="Domylnie"/>
        <w:tabs>
          <w:tab w:val="left" w:pos="5943"/>
        </w:tabs>
        <w:spacing w:line="240" w:lineRule="auto"/>
        <w:ind w:left="720"/>
        <w:jc w:val="both"/>
        <w:rPr>
          <w:lang w:val="pl-PL"/>
        </w:rPr>
      </w:pPr>
    </w:p>
    <w:p w14:paraId="5E2E8CEA" w14:textId="77777777" w:rsidR="00B62AEF" w:rsidRDefault="00B62AEF" w:rsidP="00B62AEF">
      <w:pPr>
        <w:pStyle w:val="Domylnie"/>
        <w:spacing w:line="240" w:lineRule="auto"/>
        <w:jc w:val="center"/>
      </w:pPr>
      <w:r>
        <w:rPr>
          <w:b/>
          <w:lang w:val="pl-PL"/>
        </w:rPr>
        <w:t xml:space="preserve">Cena wywoławcza nieruchomości  wynosi: </w:t>
      </w:r>
    </w:p>
    <w:p w14:paraId="3AE0E4D2" w14:textId="7272E056" w:rsidR="00B62AEF" w:rsidRPr="00625691" w:rsidRDefault="00C879C9" w:rsidP="00B62AEF">
      <w:pPr>
        <w:pStyle w:val="Domylnie"/>
        <w:spacing w:line="240" w:lineRule="auto"/>
        <w:jc w:val="center"/>
        <w:rPr>
          <w:color w:val="000000" w:themeColor="text1"/>
        </w:rPr>
      </w:pPr>
      <w:r>
        <w:rPr>
          <w:b/>
          <w:color w:val="000000" w:themeColor="text1"/>
          <w:lang w:val="pl-PL"/>
        </w:rPr>
        <w:t>18</w:t>
      </w:r>
      <w:r w:rsidR="00B62AEF">
        <w:rPr>
          <w:b/>
          <w:color w:val="000000" w:themeColor="text1"/>
          <w:lang w:val="pl-PL"/>
        </w:rPr>
        <w:t>0.000,00</w:t>
      </w:r>
      <w:r w:rsidR="00B62AEF" w:rsidRPr="00625691">
        <w:rPr>
          <w:b/>
          <w:color w:val="000000" w:themeColor="text1"/>
          <w:lang w:val="pl-PL"/>
        </w:rPr>
        <w:t xml:space="preserve"> zł </w:t>
      </w:r>
    </w:p>
    <w:p w14:paraId="60B710C6" w14:textId="0A4A40BE" w:rsidR="00B62AEF" w:rsidRDefault="00B62AEF" w:rsidP="00B62A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(słownie: </w:t>
      </w:r>
      <w:r w:rsidR="00C879C9">
        <w:rPr>
          <w:rFonts w:ascii="Times New Roman" w:hAnsi="Times New Roman" w:cs="Times New Roman"/>
        </w:rPr>
        <w:t>sto osiemdziesiąt</w:t>
      </w:r>
      <w:r>
        <w:rPr>
          <w:rFonts w:ascii="Times New Roman" w:hAnsi="Times New Roman" w:cs="Times New Roman"/>
        </w:rPr>
        <w:t xml:space="preserve"> tysięcy złotych)</w:t>
      </w:r>
    </w:p>
    <w:p w14:paraId="0F92E514" w14:textId="77777777" w:rsidR="00B62AEF" w:rsidRPr="00D81AB5" w:rsidRDefault="00B62AEF" w:rsidP="00D81AB5">
      <w:pPr>
        <w:spacing w:after="0"/>
        <w:jc w:val="both"/>
        <w:rPr>
          <w:rFonts w:ascii="Times New Roman" w:hAnsi="Times New Roman" w:cs="Times New Roman"/>
        </w:rPr>
      </w:pPr>
    </w:p>
    <w:p w14:paraId="764F5484" w14:textId="77777777" w:rsidR="00D81AB5" w:rsidRPr="00D81AB5" w:rsidRDefault="00D81AB5" w:rsidP="00D81AB5">
      <w:pPr>
        <w:spacing w:after="0"/>
        <w:jc w:val="both"/>
        <w:rPr>
          <w:rFonts w:ascii="Times New Roman" w:hAnsi="Times New Roman" w:cs="Times New Roman"/>
        </w:rPr>
      </w:pPr>
      <w:r w:rsidRPr="00D81AB5">
        <w:rPr>
          <w:rFonts w:ascii="Times New Roman" w:hAnsi="Times New Roman" w:cs="Times New Roman"/>
        </w:rPr>
        <w:t xml:space="preserve">Ceną sprzedaży będzie najwyższa cena uzyskana w przetargu (sprzedaż zwolniona z opodatkowania podatkiem VAT). </w:t>
      </w:r>
    </w:p>
    <w:p w14:paraId="5C6A43B0" w14:textId="1C2D1E0C" w:rsidR="00D81AB5" w:rsidRDefault="00D81AB5" w:rsidP="00D81AB5">
      <w:pPr>
        <w:spacing w:after="0"/>
        <w:jc w:val="both"/>
        <w:rPr>
          <w:rFonts w:ascii="Times New Roman" w:hAnsi="Times New Roman" w:cs="Times New Roman"/>
        </w:rPr>
      </w:pPr>
      <w:r w:rsidRPr="00D81AB5">
        <w:rPr>
          <w:rFonts w:ascii="Times New Roman" w:hAnsi="Times New Roman" w:cs="Times New Roman"/>
        </w:rPr>
        <w:lastRenderedPageBreak/>
        <w:t>Wadium zostanie zwrócone po odwołaniu albo zamknięciu przetargu, jednak nie później niż przed upływem 3 dni od dnia odwołania, zamknięcia, unieważnienia albo zakończenia przetargu wynikiem negatywnym. Wadium wpłacone przez uczestnika, który przetarg wygrał zostanie zaliczone na poczet ustalonej ceny nieruchomości. W</w:t>
      </w:r>
      <w:r>
        <w:rPr>
          <w:rFonts w:ascii="Times New Roman" w:hAnsi="Times New Roman" w:cs="Times New Roman"/>
        </w:rPr>
        <w:t> </w:t>
      </w:r>
      <w:r w:rsidRPr="00D81AB5">
        <w:rPr>
          <w:rFonts w:ascii="Times New Roman" w:hAnsi="Times New Roman" w:cs="Times New Roman"/>
        </w:rPr>
        <w:t>przypadku gdy uczestnik, który przetarg wygrał, uchyli się od zawarcia umowy – wadium nie zostanie zwrócone. Starosta Piaseczyński zastrzega sobie prawo do odwołania ogłoszonego przetargu jedynie</w:t>
      </w:r>
      <w:r w:rsidRPr="00D81AB5">
        <w:rPr>
          <w:rFonts w:ascii="Times New Roman" w:hAnsi="Times New Roman" w:cs="Times New Roman"/>
        </w:rPr>
        <w:br/>
        <w:t xml:space="preserve">z ważnych powodów. </w:t>
      </w:r>
    </w:p>
    <w:p w14:paraId="34F05133" w14:textId="77777777" w:rsidR="00F136C1" w:rsidRPr="00D81AB5" w:rsidRDefault="00F136C1" w:rsidP="00D81AB5">
      <w:pPr>
        <w:spacing w:after="0"/>
        <w:jc w:val="both"/>
        <w:rPr>
          <w:rFonts w:ascii="Times New Roman" w:hAnsi="Times New Roman" w:cs="Times New Roman"/>
        </w:rPr>
      </w:pPr>
    </w:p>
    <w:p w14:paraId="73B39AF7" w14:textId="77777777" w:rsidR="00D81AB5" w:rsidRDefault="00D81AB5" w:rsidP="00D81AB5">
      <w:pPr>
        <w:spacing w:after="0"/>
        <w:jc w:val="both"/>
        <w:rPr>
          <w:rFonts w:ascii="Times New Roman" w:hAnsi="Times New Roman" w:cs="Times New Roman"/>
        </w:rPr>
      </w:pPr>
      <w:r w:rsidRPr="00D81AB5">
        <w:rPr>
          <w:rFonts w:ascii="Times New Roman" w:hAnsi="Times New Roman" w:cs="Times New Roman"/>
        </w:rPr>
        <w:t xml:space="preserve">Koszty notarialne i wieczystoksięgowe ponosi w całości Nabywca. </w:t>
      </w:r>
    </w:p>
    <w:p w14:paraId="64D1E871" w14:textId="77777777" w:rsidR="00F136C1" w:rsidRPr="00D81AB5" w:rsidRDefault="00F136C1" w:rsidP="00D81AB5">
      <w:pPr>
        <w:spacing w:after="0"/>
        <w:jc w:val="both"/>
        <w:rPr>
          <w:rFonts w:ascii="Times New Roman" w:hAnsi="Times New Roman" w:cs="Times New Roman"/>
        </w:rPr>
      </w:pPr>
    </w:p>
    <w:p w14:paraId="4C4CE260" w14:textId="77777777" w:rsidR="00D81AB5" w:rsidRPr="00D81AB5" w:rsidRDefault="00D81AB5" w:rsidP="00D81AB5">
      <w:pPr>
        <w:spacing w:after="0"/>
        <w:jc w:val="both"/>
        <w:rPr>
          <w:rFonts w:ascii="Times New Roman" w:hAnsi="Times New Roman" w:cs="Times New Roman"/>
        </w:rPr>
      </w:pPr>
      <w:r w:rsidRPr="00D81AB5">
        <w:rPr>
          <w:rFonts w:ascii="Times New Roman" w:hAnsi="Times New Roman" w:cs="Times New Roman"/>
        </w:rPr>
        <w:t xml:space="preserve">Nabywca zobowiązany jest do zapłaty ustalonej w przetargu ceny nie później niż do dnia zawarcia umowy przenoszącej własność. </w:t>
      </w:r>
    </w:p>
    <w:p w14:paraId="3C956567" w14:textId="67844CE9" w:rsidR="00D81AB5" w:rsidRDefault="00D81AB5" w:rsidP="00D81AB5">
      <w:pPr>
        <w:spacing w:before="120" w:after="0"/>
        <w:jc w:val="both"/>
        <w:rPr>
          <w:rFonts w:ascii="Times New Roman" w:hAnsi="Times New Roman" w:cs="Times New Roman"/>
        </w:rPr>
      </w:pPr>
      <w:r w:rsidRPr="00D81AB5">
        <w:rPr>
          <w:rFonts w:ascii="Times New Roman" w:hAnsi="Times New Roman" w:cs="Times New Roman"/>
        </w:rPr>
        <w:t>Szczegółowe informacje dotyczące przetargu dostępne są w Starostwie Powiatowym w Piasecznie, przy ul.</w:t>
      </w:r>
      <w:r>
        <w:rPr>
          <w:rFonts w:ascii="Times New Roman" w:hAnsi="Times New Roman" w:cs="Times New Roman"/>
        </w:rPr>
        <w:t> </w:t>
      </w:r>
      <w:proofErr w:type="spellStart"/>
      <w:r w:rsidRPr="00D81AB5">
        <w:rPr>
          <w:rFonts w:ascii="Times New Roman" w:hAnsi="Times New Roman" w:cs="Times New Roman"/>
        </w:rPr>
        <w:t>Chyliczkowskiej</w:t>
      </w:r>
      <w:proofErr w:type="spellEnd"/>
      <w:r w:rsidRPr="00D81AB5">
        <w:rPr>
          <w:rFonts w:ascii="Times New Roman" w:hAnsi="Times New Roman" w:cs="Times New Roman"/>
        </w:rPr>
        <w:t xml:space="preserve"> 14, pod nr tel. (22) 756-62-54 wew. 144, m.karas@piaseczno.pl oraz na stronie internetowej: www.bip.piaseczno.pl (w zakładce </w:t>
      </w:r>
      <w:r w:rsidRPr="00D81AB5">
        <w:rPr>
          <w:rFonts w:ascii="Times New Roman" w:hAnsi="Times New Roman" w:cs="Times New Roman"/>
          <w:i/>
          <w:iCs/>
        </w:rPr>
        <w:t>„Oferty nieruchomości - oferty sprzedaży”</w:t>
      </w:r>
      <w:r w:rsidRPr="00D81AB5">
        <w:rPr>
          <w:rFonts w:ascii="Times New Roman" w:hAnsi="Times New Roman" w:cs="Times New Roman"/>
        </w:rPr>
        <w:t>).</w:t>
      </w:r>
    </w:p>
    <w:p w14:paraId="6951BC45" w14:textId="77777777" w:rsidR="00F136C1" w:rsidRDefault="00F136C1" w:rsidP="00D81AB5">
      <w:pPr>
        <w:spacing w:before="120" w:after="0"/>
        <w:jc w:val="both"/>
        <w:rPr>
          <w:rFonts w:ascii="Times New Roman" w:hAnsi="Times New Roman" w:cs="Times New Roman"/>
        </w:rPr>
      </w:pPr>
    </w:p>
    <w:p w14:paraId="143376B5" w14:textId="77777777" w:rsidR="00D81AB5" w:rsidRDefault="00D81AB5" w:rsidP="00D81AB5">
      <w:pPr>
        <w:spacing w:after="0" w:line="240" w:lineRule="auto"/>
        <w:ind w:left="7371" w:right="-1"/>
        <w:rPr>
          <w:rFonts w:ascii="Times New Roman" w:hAnsi="Times New Roman" w:cs="Times New Roman"/>
          <w:i/>
          <w:iCs/>
          <w:sz w:val="20"/>
          <w:szCs w:val="20"/>
        </w:rPr>
      </w:pPr>
      <w:r w:rsidRPr="00D81AB5">
        <w:rPr>
          <w:rFonts w:ascii="Times New Roman" w:hAnsi="Times New Roman" w:cs="Times New Roman"/>
          <w:i/>
          <w:iCs/>
          <w:sz w:val="20"/>
          <w:szCs w:val="20"/>
        </w:rPr>
        <w:t>Starosta Piaseczyński</w:t>
      </w:r>
    </w:p>
    <w:p w14:paraId="2F108CB2" w14:textId="155DC550" w:rsidR="00D81AB5" w:rsidRPr="00D81AB5" w:rsidRDefault="00D81AB5" w:rsidP="00D81AB5">
      <w:pPr>
        <w:spacing w:after="0" w:line="240" w:lineRule="auto"/>
        <w:ind w:left="7371" w:right="-1"/>
        <w:rPr>
          <w:rFonts w:ascii="Times New Roman" w:hAnsi="Times New Roman" w:cs="Times New Roman"/>
          <w:i/>
          <w:iCs/>
          <w:sz w:val="20"/>
          <w:szCs w:val="20"/>
        </w:rPr>
      </w:pPr>
      <w:r w:rsidRPr="00D81AB5">
        <w:rPr>
          <w:rFonts w:ascii="Times New Roman" w:hAnsi="Times New Roman" w:cs="Times New Roman"/>
          <w:i/>
          <w:iCs/>
          <w:sz w:val="20"/>
          <w:szCs w:val="20"/>
        </w:rPr>
        <w:t xml:space="preserve">Ksawery Gut </w:t>
      </w:r>
    </w:p>
    <w:p w14:paraId="09D34E65" w14:textId="1E9757D0" w:rsidR="00D81AB5" w:rsidRPr="00D81AB5" w:rsidRDefault="00D81AB5" w:rsidP="00D81AB5">
      <w:pPr>
        <w:spacing w:after="0" w:line="240" w:lineRule="auto"/>
        <w:ind w:left="7371" w:right="-1"/>
        <w:rPr>
          <w:rFonts w:ascii="Times New Roman" w:hAnsi="Times New Roman" w:cs="Times New Roman"/>
          <w:i/>
          <w:iCs/>
          <w:sz w:val="20"/>
          <w:szCs w:val="20"/>
        </w:rPr>
      </w:pPr>
      <w:r w:rsidRPr="00D81AB5">
        <w:rPr>
          <w:rFonts w:ascii="Times New Roman" w:hAnsi="Times New Roman" w:cs="Times New Roman"/>
          <w:sz w:val="20"/>
          <w:szCs w:val="20"/>
        </w:rPr>
        <w:t>(podpisano elektronicznie)</w:t>
      </w:r>
    </w:p>
    <w:p w14:paraId="21D938F2" w14:textId="55F3E6B8" w:rsidR="006B10B1" w:rsidRPr="00D81AB5" w:rsidRDefault="006B10B1" w:rsidP="00D81AB5">
      <w:pPr>
        <w:pStyle w:val="Zawartotabeli"/>
        <w:spacing w:after="0" w:line="276" w:lineRule="auto"/>
        <w:jc w:val="both"/>
        <w:rPr>
          <w:color w:val="000000" w:themeColor="text1"/>
          <w:sz w:val="22"/>
          <w:szCs w:val="22"/>
          <w:lang w:val="pl-PL"/>
        </w:rPr>
      </w:pPr>
    </w:p>
    <w:sectPr w:rsidR="006B10B1" w:rsidRPr="00D81AB5" w:rsidSect="00CC17C2">
      <w:pgSz w:w="11905" w:h="16837"/>
      <w:pgMar w:top="851" w:right="990" w:bottom="568" w:left="993" w:header="708" w:footer="708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E005D"/>
    <w:multiLevelType w:val="multilevel"/>
    <w:tmpl w:val="3C248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11146C3"/>
    <w:multiLevelType w:val="hybridMultilevel"/>
    <w:tmpl w:val="38CEB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E1A6B"/>
    <w:multiLevelType w:val="multilevel"/>
    <w:tmpl w:val="78CEF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D833546"/>
    <w:multiLevelType w:val="multilevel"/>
    <w:tmpl w:val="D41486A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4" w15:restartNumberingAfterBreak="0">
    <w:nsid w:val="67922BC1"/>
    <w:multiLevelType w:val="hybridMultilevel"/>
    <w:tmpl w:val="D1E839B6"/>
    <w:lvl w:ilvl="0" w:tplc="5066D07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4382E"/>
    <w:multiLevelType w:val="hybridMultilevel"/>
    <w:tmpl w:val="389C1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256113">
    <w:abstractNumId w:val="0"/>
  </w:num>
  <w:num w:numId="2" w16cid:durableId="1796287753">
    <w:abstractNumId w:val="3"/>
  </w:num>
  <w:num w:numId="3" w16cid:durableId="1457793842">
    <w:abstractNumId w:val="1"/>
  </w:num>
  <w:num w:numId="4" w16cid:durableId="1368067988">
    <w:abstractNumId w:val="4"/>
  </w:num>
  <w:num w:numId="5" w16cid:durableId="1338314229">
    <w:abstractNumId w:val="5"/>
  </w:num>
  <w:num w:numId="6" w16cid:durableId="905073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B1"/>
    <w:rsid w:val="00041483"/>
    <w:rsid w:val="00045A21"/>
    <w:rsid w:val="000675B7"/>
    <w:rsid w:val="00074CB2"/>
    <w:rsid w:val="000A5258"/>
    <w:rsid w:val="0012358C"/>
    <w:rsid w:val="0019143B"/>
    <w:rsid w:val="001917B1"/>
    <w:rsid w:val="001D5FA8"/>
    <w:rsid w:val="001D790D"/>
    <w:rsid w:val="00223D43"/>
    <w:rsid w:val="00243AD0"/>
    <w:rsid w:val="002C5C69"/>
    <w:rsid w:val="0032067C"/>
    <w:rsid w:val="00334A71"/>
    <w:rsid w:val="003445A5"/>
    <w:rsid w:val="00374350"/>
    <w:rsid w:val="00390310"/>
    <w:rsid w:val="003A3B01"/>
    <w:rsid w:val="003F0A14"/>
    <w:rsid w:val="004975E5"/>
    <w:rsid w:val="004D102E"/>
    <w:rsid w:val="00526E7A"/>
    <w:rsid w:val="005B1CBF"/>
    <w:rsid w:val="00642D3B"/>
    <w:rsid w:val="006519E9"/>
    <w:rsid w:val="006A6C0E"/>
    <w:rsid w:val="006B10B1"/>
    <w:rsid w:val="006C0F0C"/>
    <w:rsid w:val="00725562"/>
    <w:rsid w:val="00731238"/>
    <w:rsid w:val="00746D43"/>
    <w:rsid w:val="0077634F"/>
    <w:rsid w:val="00780B04"/>
    <w:rsid w:val="007A33CE"/>
    <w:rsid w:val="007D1AF0"/>
    <w:rsid w:val="008074C8"/>
    <w:rsid w:val="008135A1"/>
    <w:rsid w:val="008A74DE"/>
    <w:rsid w:val="008D7357"/>
    <w:rsid w:val="008E7FA7"/>
    <w:rsid w:val="009061FB"/>
    <w:rsid w:val="0091028B"/>
    <w:rsid w:val="00922240"/>
    <w:rsid w:val="00941ADB"/>
    <w:rsid w:val="0095297F"/>
    <w:rsid w:val="00965D20"/>
    <w:rsid w:val="00A246DD"/>
    <w:rsid w:val="00A92163"/>
    <w:rsid w:val="00B5306B"/>
    <w:rsid w:val="00B62AEF"/>
    <w:rsid w:val="00B81DEB"/>
    <w:rsid w:val="00BE14AD"/>
    <w:rsid w:val="00BE78B0"/>
    <w:rsid w:val="00C10ED2"/>
    <w:rsid w:val="00C14C8B"/>
    <w:rsid w:val="00C2212B"/>
    <w:rsid w:val="00C62C2B"/>
    <w:rsid w:val="00C879C9"/>
    <w:rsid w:val="00CC17C2"/>
    <w:rsid w:val="00CF3C1C"/>
    <w:rsid w:val="00CF5236"/>
    <w:rsid w:val="00D81AB5"/>
    <w:rsid w:val="00DC2E7A"/>
    <w:rsid w:val="00E16E84"/>
    <w:rsid w:val="00E21302"/>
    <w:rsid w:val="00E57729"/>
    <w:rsid w:val="00E74829"/>
    <w:rsid w:val="00E8525A"/>
    <w:rsid w:val="00F077AF"/>
    <w:rsid w:val="00F136C1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98D9"/>
  <w15:docId w15:val="{06A30A17-394C-4C1B-A8DE-4C9AF511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qFormat/>
    <w:pPr>
      <w:tabs>
        <w:tab w:val="left" w:pos="709"/>
      </w:tabs>
      <w:suppressAutoHyphens/>
      <w:spacing w:after="0" w:line="100" w:lineRule="atLeast"/>
    </w:pPr>
    <w:rPr>
      <w:rFonts w:ascii="Times New Roman" w:eastAsia="HG Mincho Light J" w:hAnsi="Times New Roman" w:cs="Times New Roman"/>
      <w:color w:val="000000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Domylnie"/>
    <w:pPr>
      <w:suppressLineNumbers/>
    </w:pPr>
    <w:rPr>
      <w:rFonts w:cs="Tahoma"/>
    </w:rPr>
  </w:style>
  <w:style w:type="paragraph" w:customStyle="1" w:styleId="Zawartotabeli">
    <w:name w:val="Zawartość tabeli"/>
    <w:basedOn w:val="Tretekstu"/>
    <w:pPr>
      <w:suppressLineNumbers/>
    </w:pPr>
  </w:style>
  <w:style w:type="paragraph" w:styleId="Tekstpodstawowy">
    <w:name w:val="Body Text"/>
    <w:basedOn w:val="Normalny"/>
    <w:link w:val="TekstpodstawowyZnak"/>
    <w:rsid w:val="002C5C69"/>
    <w:pPr>
      <w:suppressAutoHyphens/>
      <w:spacing w:after="0" w:line="240" w:lineRule="auto"/>
      <w:jc w:val="both"/>
    </w:pPr>
  </w:style>
  <w:style w:type="character" w:customStyle="1" w:styleId="TekstpodstawowyZnak1">
    <w:name w:val="Tekst podstawowy Znak1"/>
    <w:basedOn w:val="Domylnaczcionkaakapitu"/>
    <w:uiPriority w:val="99"/>
    <w:semiHidden/>
    <w:rsid w:val="002C5C69"/>
  </w:style>
  <w:style w:type="paragraph" w:styleId="Akapitzlist">
    <w:name w:val="List Paragraph"/>
    <w:basedOn w:val="Normalny"/>
    <w:uiPriority w:val="34"/>
    <w:qFormat/>
    <w:rsid w:val="00B6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FAAD-C232-44A2-8477-D65BF25E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1243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Zubczyńska</dc:creator>
  <cp:lastModifiedBy>Monika Karaś-Rokicińska</cp:lastModifiedBy>
  <cp:revision>2</cp:revision>
  <cp:lastPrinted>2023-11-17T10:06:00Z</cp:lastPrinted>
  <dcterms:created xsi:type="dcterms:W3CDTF">2024-04-10T07:35:00Z</dcterms:created>
  <dcterms:modified xsi:type="dcterms:W3CDTF">2024-04-10T07:35:00Z</dcterms:modified>
</cp:coreProperties>
</file>