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CC1" w:rsidRDefault="00A86224" w:rsidP="00315B46">
      <w:pPr>
        <w:spacing w:line="360" w:lineRule="auto"/>
        <w:rPr>
          <w:rFonts w:cstheme="minorHAnsi"/>
          <w:sz w:val="24"/>
          <w:szCs w:val="24"/>
        </w:rPr>
      </w:pPr>
      <w:r w:rsidRPr="00315B46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4752975" cy="771525"/>
                <wp:effectExtent l="0" t="0" r="28575" b="28575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E36" w:rsidRPr="00BB6DCA" w:rsidRDefault="00060E36" w:rsidP="00E13773">
                            <w:pPr>
                              <w:spacing w:after="0" w:line="240" w:lineRule="auto"/>
                              <w:rPr>
                                <w:rFonts w:cstheme="minorHAnsi"/>
                                <w:color w:val="31849B" w:themeColor="accent5" w:themeShade="BF"/>
                                <w:sz w:val="40"/>
                                <w:szCs w:val="40"/>
                              </w:rPr>
                            </w:pPr>
                            <w:r w:rsidRPr="00BB6DCA">
                              <w:rPr>
                                <w:rFonts w:cstheme="minorHAnsi"/>
                                <w:color w:val="31849B" w:themeColor="accent5" w:themeShade="BF"/>
                                <w:sz w:val="40"/>
                                <w:szCs w:val="40"/>
                              </w:rPr>
                              <w:t>Starostwo Powiatowe w Piasecznie</w:t>
                            </w:r>
                          </w:p>
                          <w:p w:rsidR="00060E36" w:rsidRPr="00BB6DCA" w:rsidRDefault="00060E36" w:rsidP="00E13773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BB6DCA">
                              <w:rPr>
                                <w:rFonts w:cstheme="minorHAnsi"/>
                                <w:color w:val="000000"/>
                              </w:rPr>
                              <w:t>05-500 Piaseczno, ul. Chyliczkowska 14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3.05pt;margin-top:.4pt;width:374.25pt;height:60.7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" strokecolor="white" strokeweight=".26467mm">
                <v:textbox>
                  <w:txbxContent>
                    <w:p w:rsidR="00060E36" w:rsidRPr="00BB6DCA" w:rsidRDefault="00060E36" w:rsidP="00E13773">
                      <w:pPr>
                        <w:spacing w:after="0" w:line="240" w:lineRule="auto"/>
                        <w:rPr>
                          <w:rFonts w:cstheme="minorHAnsi"/>
                          <w:color w:val="31849B" w:themeColor="accent5" w:themeShade="BF"/>
                          <w:sz w:val="40"/>
                          <w:szCs w:val="40"/>
                        </w:rPr>
                      </w:pPr>
                      <w:r w:rsidRPr="00BB6DCA">
                        <w:rPr>
                          <w:rFonts w:cstheme="minorHAnsi"/>
                          <w:color w:val="31849B" w:themeColor="accent5" w:themeShade="BF"/>
                          <w:sz w:val="40"/>
                          <w:szCs w:val="40"/>
                        </w:rPr>
                        <w:t>Starostwo Powiatowe w Piasecznie</w:t>
                      </w:r>
                    </w:p>
                    <w:p w:rsidR="00060E36" w:rsidRPr="00BB6DCA" w:rsidRDefault="00060E36" w:rsidP="00E13773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 w:rsidRPr="00BB6DCA">
                        <w:rPr>
                          <w:rFonts w:cstheme="minorHAnsi"/>
                          <w:color w:val="000000"/>
                        </w:rPr>
                        <w:t>05-500 Piaseczno, ul. Chyliczkowska 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15B46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619125" cy="715863"/>
            <wp:effectExtent l="0" t="0" r="0" b="8255"/>
            <wp:docPr id="1" name="Obraz 1" descr="herb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 kont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79" cy="718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CC1" w:rsidRDefault="005E5CC1" w:rsidP="005E5CC1">
      <w:pPr>
        <w:pStyle w:val="Tytu"/>
        <w:jc w:val="center"/>
        <w:rPr>
          <w:rFonts w:asciiTheme="minorHAnsi" w:hAnsiTheme="minorHAnsi" w:cstheme="minorHAnsi"/>
          <w:sz w:val="28"/>
          <w:szCs w:val="28"/>
        </w:rPr>
      </w:pPr>
      <w:r w:rsidRPr="005E5CC1">
        <w:rPr>
          <w:rFonts w:asciiTheme="minorHAnsi" w:hAnsiTheme="minorHAnsi" w:cstheme="minorHAnsi"/>
          <w:sz w:val="28"/>
          <w:szCs w:val="28"/>
        </w:rPr>
        <w:t xml:space="preserve">Informacja dotycząca </w:t>
      </w:r>
      <w:r w:rsidR="00D0313A">
        <w:rPr>
          <w:rFonts w:asciiTheme="minorHAnsi" w:hAnsiTheme="minorHAnsi" w:cstheme="minorHAnsi"/>
          <w:sz w:val="28"/>
          <w:szCs w:val="28"/>
        </w:rPr>
        <w:t xml:space="preserve">zmian w Prawie Farmaceutycznym oraz </w:t>
      </w:r>
      <w:r w:rsidR="001F2DAB" w:rsidRPr="005E5CC1">
        <w:rPr>
          <w:rFonts w:asciiTheme="minorHAnsi" w:hAnsiTheme="minorHAnsi" w:cstheme="minorHAnsi"/>
          <w:sz w:val="28"/>
          <w:szCs w:val="28"/>
        </w:rPr>
        <w:t>dostępności do świadczeń farmaceutycznych w</w:t>
      </w:r>
      <w:r w:rsidR="001F2DAB">
        <w:rPr>
          <w:rFonts w:asciiTheme="minorHAnsi" w:hAnsiTheme="minorHAnsi" w:cstheme="minorHAnsi"/>
          <w:sz w:val="28"/>
          <w:szCs w:val="28"/>
        </w:rPr>
        <w:t> </w:t>
      </w:r>
      <w:r w:rsidR="001F2DAB" w:rsidRPr="005E5CC1">
        <w:rPr>
          <w:rFonts w:asciiTheme="minorHAnsi" w:hAnsiTheme="minorHAnsi" w:cstheme="minorHAnsi"/>
          <w:sz w:val="28"/>
          <w:szCs w:val="28"/>
        </w:rPr>
        <w:t xml:space="preserve">porze nocnej oraz dni wolne od pracy </w:t>
      </w:r>
      <w:r w:rsidRPr="005E5CC1">
        <w:rPr>
          <w:rFonts w:asciiTheme="minorHAnsi" w:hAnsiTheme="minorHAnsi" w:cstheme="minorHAnsi"/>
          <w:sz w:val="28"/>
          <w:szCs w:val="28"/>
        </w:rPr>
        <w:t xml:space="preserve">ludności Powiatu Piaseczyńskiego </w:t>
      </w:r>
    </w:p>
    <w:p w:rsidR="004A47C7" w:rsidRDefault="00C90299" w:rsidP="00E5254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 w:rsidR="00BC4DA2" w:rsidRPr="00C90299">
        <w:rPr>
          <w:sz w:val="24"/>
          <w:szCs w:val="24"/>
        </w:rPr>
        <w:t xml:space="preserve">dniem 1 stycznia 2024 r. </w:t>
      </w:r>
      <w:r>
        <w:rPr>
          <w:sz w:val="24"/>
          <w:szCs w:val="24"/>
        </w:rPr>
        <w:t xml:space="preserve">weszły w życie znowelizowane przepisy ustawy z dnia 6 września 2001 r. </w:t>
      </w:r>
      <w:r w:rsidR="009A6C3A">
        <w:rPr>
          <w:sz w:val="24"/>
          <w:szCs w:val="24"/>
        </w:rPr>
        <w:t xml:space="preserve">– Prawo Farmaceutyczne </w:t>
      </w:r>
      <w:r>
        <w:rPr>
          <w:sz w:val="24"/>
          <w:szCs w:val="24"/>
        </w:rPr>
        <w:t>(Dz</w:t>
      </w:r>
      <w:r w:rsidR="00C71439">
        <w:rPr>
          <w:sz w:val="24"/>
          <w:szCs w:val="24"/>
        </w:rPr>
        <w:t>.U. z 2022 r. poz. 2301 ze zm.), zwanej dalej ustawą.</w:t>
      </w:r>
      <w:r>
        <w:rPr>
          <w:sz w:val="24"/>
          <w:szCs w:val="24"/>
        </w:rPr>
        <w:t xml:space="preserve"> Zgodnie z przepisami Zarząd Powiatu Piaseczyńskiego </w:t>
      </w:r>
      <w:r w:rsidR="00D0313A">
        <w:rPr>
          <w:sz w:val="24"/>
          <w:szCs w:val="24"/>
        </w:rPr>
        <w:t xml:space="preserve">jest </w:t>
      </w:r>
      <w:r w:rsidR="00C71439">
        <w:rPr>
          <w:sz w:val="24"/>
          <w:szCs w:val="24"/>
        </w:rPr>
        <w:t>zobowiązany do przeprowadzenia analizy poziomu zaspokojenia potrzeb, o których mowa w art</w:t>
      </w:r>
      <w:r w:rsidR="009A6C3A">
        <w:rPr>
          <w:sz w:val="24"/>
          <w:szCs w:val="24"/>
        </w:rPr>
        <w:t>. 94 ust.</w:t>
      </w:r>
      <w:r w:rsidR="001F2DAB">
        <w:rPr>
          <w:sz w:val="24"/>
          <w:szCs w:val="24"/>
        </w:rPr>
        <w:t xml:space="preserve"> </w:t>
      </w:r>
      <w:r w:rsidR="004A47C7">
        <w:rPr>
          <w:sz w:val="24"/>
          <w:szCs w:val="24"/>
        </w:rPr>
        <w:t>1 ustawy.</w:t>
      </w:r>
    </w:p>
    <w:p w:rsidR="004A47C7" w:rsidRDefault="00D0313A" w:rsidP="00E52549">
      <w:pPr>
        <w:spacing w:before="60" w:after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4A47C7">
        <w:rPr>
          <w:sz w:val="24"/>
          <w:szCs w:val="24"/>
        </w:rPr>
        <w:t>rzeprowadz</w:t>
      </w:r>
      <w:r>
        <w:rPr>
          <w:sz w:val="24"/>
          <w:szCs w:val="24"/>
        </w:rPr>
        <w:t xml:space="preserve">ona </w:t>
      </w:r>
      <w:r w:rsidR="004A47C7">
        <w:rPr>
          <w:sz w:val="24"/>
          <w:szCs w:val="24"/>
        </w:rPr>
        <w:t>analiz</w:t>
      </w:r>
      <w:r>
        <w:rPr>
          <w:sz w:val="24"/>
          <w:szCs w:val="24"/>
        </w:rPr>
        <w:t>a</w:t>
      </w:r>
      <w:r w:rsidR="004A47C7">
        <w:rPr>
          <w:sz w:val="24"/>
          <w:szCs w:val="24"/>
        </w:rPr>
        <w:t xml:space="preserve"> poziomu zaspokojenia potrzeb</w:t>
      </w:r>
      <w:r>
        <w:rPr>
          <w:sz w:val="24"/>
          <w:szCs w:val="24"/>
        </w:rPr>
        <w:t xml:space="preserve"> uwzględniała</w:t>
      </w:r>
      <w:r w:rsidR="00E52549">
        <w:rPr>
          <w:sz w:val="24"/>
          <w:szCs w:val="24"/>
        </w:rPr>
        <w:t xml:space="preserve">: </w:t>
      </w:r>
    </w:p>
    <w:p w:rsidR="004A47C7" w:rsidRDefault="004A47C7" w:rsidP="004A47C7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4A47C7">
        <w:rPr>
          <w:rFonts w:asciiTheme="minorHAnsi" w:hAnsiTheme="minorHAnsi" w:cstheme="minorHAnsi"/>
          <w:sz w:val="24"/>
          <w:szCs w:val="24"/>
        </w:rPr>
        <w:t>rozkład godzin pracy aptek ogólnodostępnych</w:t>
      </w:r>
      <w:r>
        <w:rPr>
          <w:rFonts w:asciiTheme="minorHAnsi" w:hAnsiTheme="minorHAnsi" w:cstheme="minorHAnsi"/>
          <w:sz w:val="24"/>
          <w:szCs w:val="24"/>
        </w:rPr>
        <w:t xml:space="preserve"> na terenie powiatu obowiązujący w 2024 r. </w:t>
      </w:r>
      <w:r w:rsidR="00D0313A">
        <w:rPr>
          <w:rFonts w:asciiTheme="minorHAnsi" w:hAnsiTheme="minorHAnsi" w:cstheme="minorHAnsi"/>
          <w:sz w:val="24"/>
          <w:szCs w:val="24"/>
        </w:rPr>
        <w:t xml:space="preserve">przekazany przez </w:t>
      </w:r>
      <w:r w:rsidRPr="004A47C7">
        <w:rPr>
          <w:rFonts w:asciiTheme="minorHAnsi" w:hAnsiTheme="minorHAnsi" w:cstheme="minorHAnsi"/>
          <w:sz w:val="24"/>
          <w:szCs w:val="24"/>
        </w:rPr>
        <w:t>podmioty prowadzące apteki ogólnodostępne do dnia 31 stycznia 2024</w:t>
      </w:r>
      <w:r w:rsidR="00060E36">
        <w:rPr>
          <w:rFonts w:asciiTheme="minorHAnsi" w:hAnsiTheme="minorHAnsi" w:cstheme="minorHAnsi"/>
          <w:sz w:val="24"/>
          <w:szCs w:val="24"/>
        </w:rPr>
        <w:t> </w:t>
      </w:r>
      <w:r w:rsidRPr="004A47C7">
        <w:rPr>
          <w:rFonts w:asciiTheme="minorHAnsi" w:hAnsiTheme="minorHAnsi" w:cstheme="minorHAnsi"/>
          <w:sz w:val="24"/>
          <w:szCs w:val="24"/>
        </w:rPr>
        <w:t>r.</w:t>
      </w:r>
      <w:r w:rsidR="00D0313A">
        <w:rPr>
          <w:rFonts w:asciiTheme="minorHAnsi" w:hAnsiTheme="minorHAnsi" w:cstheme="minorHAnsi"/>
          <w:sz w:val="24"/>
          <w:szCs w:val="24"/>
        </w:rPr>
        <w:t>;</w:t>
      </w:r>
    </w:p>
    <w:p w:rsidR="00E52549" w:rsidRDefault="00D0313A" w:rsidP="004A47C7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analizę</w:t>
      </w:r>
      <w:r w:rsidR="00E52549">
        <w:rPr>
          <w:rFonts w:asciiTheme="minorHAnsi" w:hAnsiTheme="minorHAnsi" w:cstheme="minorHAnsi"/>
          <w:sz w:val="24"/>
          <w:szCs w:val="24"/>
        </w:rPr>
        <w:t xml:space="preserve"> funkcjonowania na terenie powiatu przynajmniej jednej apteki ogólnodostępnej w</w:t>
      </w:r>
      <w:r w:rsidR="00060E36">
        <w:rPr>
          <w:rFonts w:asciiTheme="minorHAnsi" w:hAnsiTheme="minorHAnsi" w:cstheme="minorHAnsi"/>
          <w:sz w:val="24"/>
          <w:szCs w:val="24"/>
        </w:rPr>
        <w:t> </w:t>
      </w:r>
      <w:r w:rsidR="00E52549">
        <w:rPr>
          <w:rFonts w:asciiTheme="minorHAnsi" w:hAnsiTheme="minorHAnsi" w:cstheme="minorHAnsi"/>
          <w:sz w:val="24"/>
          <w:szCs w:val="24"/>
        </w:rPr>
        <w:t>trybie całodobowym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E52549" w:rsidRDefault="00091D6E" w:rsidP="004A47C7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informacje dotyczące ruchu pacjentów od podmiotów wykonujących działalność leczniczą na terenie powiatu, które udzielają świadczeń zdrowotnych w ramach Nocnej i</w:t>
      </w:r>
      <w:r w:rsidR="00060E36">
        <w:rPr>
          <w:rFonts w:asciiTheme="minorHAnsi" w:hAnsiTheme="minorHAnsi" w:cstheme="minorHAnsi"/>
          <w:sz w:val="24"/>
          <w:szCs w:val="24"/>
        </w:rPr>
        <w:t> </w:t>
      </w:r>
      <w:r>
        <w:rPr>
          <w:rFonts w:asciiTheme="minorHAnsi" w:hAnsiTheme="minorHAnsi" w:cstheme="minorHAnsi"/>
          <w:sz w:val="24"/>
          <w:szCs w:val="24"/>
        </w:rPr>
        <w:t>Świątecznej Opieki Zdrowotnej oraz Izby Przyjęć</w:t>
      </w:r>
      <w:r w:rsidR="00D0313A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362BA3" w:rsidRDefault="00362BA3" w:rsidP="00EE2608">
      <w:pPr>
        <w:spacing w:before="12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dniu 27 marca 2024 r. Zarząd Powiatu Piaseczyńskiego podjął </w:t>
      </w:r>
      <w:r w:rsidR="003944CA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chwałę w sprawie zaspokojenia potrzeb ludności powiatu w zakresie dostępności do świadczeń farmaceutycznych w porze nocnej oraz dni wolne od pacy, w której uznał, że </w:t>
      </w:r>
      <w:r w:rsidR="00EE2608">
        <w:rPr>
          <w:rFonts w:cstheme="minorHAnsi"/>
          <w:sz w:val="24"/>
          <w:szCs w:val="24"/>
        </w:rPr>
        <w:t xml:space="preserve">obowiązujący rozkład godzin pracy aptek ogólnodostępnych gwarantuje zaspokojenie potrzeb ludności. W związku z tym nie wyznacza się w 2024 r. apteki ogólnodostępnej do pełnienia dyżurów w porze nocnej i dni wolne od pracy. </w:t>
      </w:r>
    </w:p>
    <w:p w:rsidR="00EE2608" w:rsidRDefault="00EE2608" w:rsidP="00EE2608">
      <w:pPr>
        <w:spacing w:before="12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świetle obowiązujących przepisów</w:t>
      </w:r>
      <w:r w:rsidR="002A78AF">
        <w:rPr>
          <w:rFonts w:cstheme="minorHAnsi"/>
          <w:sz w:val="24"/>
          <w:szCs w:val="24"/>
        </w:rPr>
        <w:t xml:space="preserve"> Zarząd Powiatu, który ma siedzibę w mieście </w:t>
      </w:r>
      <w:r w:rsidR="006958A5">
        <w:rPr>
          <w:rFonts w:cstheme="minorHAnsi"/>
          <w:sz w:val="24"/>
          <w:szCs w:val="24"/>
        </w:rPr>
        <w:t xml:space="preserve">liczącym powyżej 40 tysięcy mieszkańców </w:t>
      </w:r>
      <w:r w:rsidR="00D0313A">
        <w:rPr>
          <w:rFonts w:cstheme="minorHAnsi"/>
          <w:sz w:val="24"/>
          <w:szCs w:val="24"/>
        </w:rPr>
        <w:t xml:space="preserve">nie ma obowiązku </w:t>
      </w:r>
      <w:r w:rsidR="006958A5">
        <w:rPr>
          <w:rFonts w:cstheme="minorHAnsi"/>
          <w:sz w:val="24"/>
          <w:szCs w:val="24"/>
        </w:rPr>
        <w:t>wyznaczania apteki ogólnodostępnej do pełnienia dyżurów w porze nocnej i dni wolne od pracy, gdy rozkład godzin pracy aptek ogólnodostępnych jest dostosowany do potrzeb ludności powiatu i</w:t>
      </w:r>
      <w:r w:rsidR="00D0313A">
        <w:rPr>
          <w:rFonts w:cstheme="minorHAnsi"/>
          <w:sz w:val="24"/>
          <w:szCs w:val="24"/>
        </w:rPr>
        <w:t> </w:t>
      </w:r>
      <w:r w:rsidR="006958A5">
        <w:rPr>
          <w:rFonts w:cstheme="minorHAnsi"/>
          <w:sz w:val="24"/>
          <w:szCs w:val="24"/>
        </w:rPr>
        <w:t xml:space="preserve">pozwala na realizację przez te apteki zadań określonych w art. 87 </w:t>
      </w:r>
      <w:r w:rsidR="008472F8">
        <w:rPr>
          <w:rFonts w:cstheme="minorHAnsi"/>
          <w:sz w:val="24"/>
          <w:szCs w:val="24"/>
        </w:rPr>
        <w:t xml:space="preserve">ust. 2 ustawy. </w:t>
      </w:r>
    </w:p>
    <w:p w:rsidR="008472F8" w:rsidRPr="00362BA3" w:rsidRDefault="008472F8" w:rsidP="008472F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Miasto Piaseczno</w:t>
      </w:r>
      <w:r w:rsidR="00D0313A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będące siedzibą Powiatu </w:t>
      </w:r>
      <w:r w:rsidR="009517F2">
        <w:rPr>
          <w:rFonts w:cstheme="minorHAnsi"/>
          <w:sz w:val="24"/>
          <w:szCs w:val="24"/>
        </w:rPr>
        <w:t>Piaseczyńskiego</w:t>
      </w:r>
      <w:r w:rsidR="00D0313A">
        <w:rPr>
          <w:rFonts w:cstheme="minorHAnsi"/>
          <w:sz w:val="24"/>
          <w:szCs w:val="24"/>
        </w:rPr>
        <w:t>,</w:t>
      </w:r>
      <w:r w:rsidR="009517F2">
        <w:rPr>
          <w:rFonts w:cstheme="minorHAnsi"/>
          <w:sz w:val="24"/>
          <w:szCs w:val="24"/>
        </w:rPr>
        <w:t xml:space="preserve"> liczy 52 017 mieszkańców – według stanu na dzień 31.12.2023 r. wskazan</w:t>
      </w:r>
      <w:r w:rsidR="00AE50AE">
        <w:rPr>
          <w:rFonts w:cstheme="minorHAnsi"/>
          <w:sz w:val="24"/>
          <w:szCs w:val="24"/>
        </w:rPr>
        <w:t>ym</w:t>
      </w:r>
      <w:bookmarkStart w:id="0" w:name="_GoBack"/>
      <w:bookmarkEnd w:id="0"/>
      <w:r w:rsidR="009517F2">
        <w:rPr>
          <w:rFonts w:cstheme="minorHAnsi"/>
          <w:sz w:val="24"/>
          <w:szCs w:val="24"/>
        </w:rPr>
        <w:t xml:space="preserve"> w dokumencie pt. „Powierzchnia i ludność w</w:t>
      </w:r>
      <w:r w:rsidR="00060E36">
        <w:rPr>
          <w:rFonts w:cstheme="minorHAnsi"/>
          <w:sz w:val="24"/>
          <w:szCs w:val="24"/>
        </w:rPr>
        <w:t> </w:t>
      </w:r>
      <w:r w:rsidR="009517F2">
        <w:rPr>
          <w:rFonts w:cstheme="minorHAnsi"/>
          <w:sz w:val="24"/>
          <w:szCs w:val="24"/>
        </w:rPr>
        <w:t>przekroju terytorialnym” opracowanym przez Główny Urząd Statystyczny.</w:t>
      </w:r>
    </w:p>
    <w:p w:rsidR="00C71439" w:rsidRPr="00C90299" w:rsidRDefault="00C71439" w:rsidP="00C71439">
      <w:pPr>
        <w:jc w:val="both"/>
        <w:rPr>
          <w:sz w:val="24"/>
          <w:szCs w:val="24"/>
        </w:rPr>
      </w:pPr>
    </w:p>
    <w:sectPr w:rsidR="00C71439" w:rsidRPr="00C90299" w:rsidSect="00315B46">
      <w:pgSz w:w="11906" w:h="16838"/>
      <w:pgMar w:top="1252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E36" w:rsidRDefault="00060E36">
      <w:pPr>
        <w:spacing w:after="0" w:line="240" w:lineRule="auto"/>
      </w:pPr>
      <w:r>
        <w:separator/>
      </w:r>
    </w:p>
  </w:endnote>
  <w:endnote w:type="continuationSeparator" w:id="0">
    <w:p w:rsidR="00060E36" w:rsidRDefault="0006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E36" w:rsidRDefault="00060E36">
      <w:pPr>
        <w:spacing w:after="0" w:line="240" w:lineRule="auto"/>
      </w:pPr>
      <w:r>
        <w:separator/>
      </w:r>
    </w:p>
  </w:footnote>
  <w:footnote w:type="continuationSeparator" w:id="0">
    <w:p w:rsidR="00060E36" w:rsidRDefault="00060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3FA5"/>
    <w:multiLevelType w:val="hybridMultilevel"/>
    <w:tmpl w:val="B5FC1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C66E7"/>
    <w:multiLevelType w:val="hybridMultilevel"/>
    <w:tmpl w:val="CF964E88"/>
    <w:lvl w:ilvl="0" w:tplc="1062D4B8">
      <w:start w:val="1"/>
      <w:numFmt w:val="lowerLetter"/>
      <w:lvlText w:val="%1)"/>
      <w:lvlJc w:val="left"/>
      <w:pPr>
        <w:ind w:left="6740" w:hanging="360"/>
      </w:pPr>
      <w:rPr>
        <w:rFonts w:cs="Calibr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AF2EC0"/>
    <w:multiLevelType w:val="hybridMultilevel"/>
    <w:tmpl w:val="B44E98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E62F20"/>
    <w:multiLevelType w:val="hybridMultilevel"/>
    <w:tmpl w:val="63A42032"/>
    <w:lvl w:ilvl="0" w:tplc="E946B6D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ylwia Wolny">
    <w15:presenceInfo w15:providerId="AD" w15:userId="S-1-5-21-393430206-922517308-3518461650-33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ailMerge>
    <w:mainDocumentType w:val="formLetters"/>
    <w:dataType w:val="textFile"/>
    <w:connectString w:val=""/>
    <w:activeRecord w:val="-1"/>
    <w:odso/>
  </w:mailMerge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AA"/>
    <w:rsid w:val="00060E36"/>
    <w:rsid w:val="00091D6E"/>
    <w:rsid w:val="001F2DAB"/>
    <w:rsid w:val="00217A2B"/>
    <w:rsid w:val="002A78AF"/>
    <w:rsid w:val="002D4D2D"/>
    <w:rsid w:val="00315B46"/>
    <w:rsid w:val="00362BA3"/>
    <w:rsid w:val="003944CA"/>
    <w:rsid w:val="003E23A0"/>
    <w:rsid w:val="004A47C7"/>
    <w:rsid w:val="00554F95"/>
    <w:rsid w:val="005E5CC1"/>
    <w:rsid w:val="006825FE"/>
    <w:rsid w:val="006958A5"/>
    <w:rsid w:val="008472F8"/>
    <w:rsid w:val="008750FE"/>
    <w:rsid w:val="00897BAA"/>
    <w:rsid w:val="008A35C4"/>
    <w:rsid w:val="009517F2"/>
    <w:rsid w:val="009A6C3A"/>
    <w:rsid w:val="00A277AE"/>
    <w:rsid w:val="00A86224"/>
    <w:rsid w:val="00AE50AE"/>
    <w:rsid w:val="00BC4DA2"/>
    <w:rsid w:val="00C35E6C"/>
    <w:rsid w:val="00C66B67"/>
    <w:rsid w:val="00C71439"/>
    <w:rsid w:val="00C90299"/>
    <w:rsid w:val="00D0313A"/>
    <w:rsid w:val="00DA40E5"/>
    <w:rsid w:val="00DC1EA9"/>
    <w:rsid w:val="00E13773"/>
    <w:rsid w:val="00E52549"/>
    <w:rsid w:val="00EE2608"/>
    <w:rsid w:val="00F93FF9"/>
    <w:rsid w:val="00FC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890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F61D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43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435A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43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435A5"/>
    <w:rPr>
      <w:rFonts w:cs="Times New Roman"/>
    </w:rPr>
  </w:style>
  <w:style w:type="paragraph" w:customStyle="1" w:styleId="Standard">
    <w:name w:val="Standard"/>
    <w:rsid w:val="002435A5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72361E"/>
    <w:rPr>
      <w:i/>
      <w:iCs/>
    </w:rPr>
  </w:style>
  <w:style w:type="character" w:styleId="Hipercze">
    <w:name w:val="Hyperlink"/>
    <w:basedOn w:val="Domylnaczcionkaakapitu"/>
    <w:uiPriority w:val="99"/>
    <w:unhideWhenUsed/>
    <w:rsid w:val="00897BAA"/>
    <w:rPr>
      <w:rFonts w:ascii="Times New Roman" w:hAnsi="Times New Roman" w:cs="Times New Roman" w:hint="default"/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897BAA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897BAA"/>
    <w:pPr>
      <w:ind w:left="720"/>
      <w:contextualSpacing/>
    </w:pPr>
    <w:rPr>
      <w:rFonts w:ascii="Times New Roman" w:hAnsi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5E5CC1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E5C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17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17F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17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890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6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F61D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43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435A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43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435A5"/>
    <w:rPr>
      <w:rFonts w:cs="Times New Roman"/>
    </w:rPr>
  </w:style>
  <w:style w:type="paragraph" w:customStyle="1" w:styleId="Standard">
    <w:name w:val="Standard"/>
    <w:rsid w:val="002435A5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72361E"/>
    <w:rPr>
      <w:i/>
      <w:iCs/>
    </w:rPr>
  </w:style>
  <w:style w:type="character" w:styleId="Hipercze">
    <w:name w:val="Hyperlink"/>
    <w:basedOn w:val="Domylnaczcionkaakapitu"/>
    <w:uiPriority w:val="99"/>
    <w:unhideWhenUsed/>
    <w:rsid w:val="00897BAA"/>
    <w:rPr>
      <w:rFonts w:ascii="Times New Roman" w:hAnsi="Times New Roman" w:cs="Times New Roman" w:hint="default"/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897BAA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897BAA"/>
    <w:pPr>
      <w:ind w:left="720"/>
      <w:contextualSpacing/>
    </w:pPr>
    <w:rPr>
      <w:rFonts w:ascii="Times New Roman" w:hAnsi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5E5CC1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E5C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17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17F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17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8D15B-B8ED-4FFA-B591-F25AC506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Piasecznie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Badowski</dc:creator>
  <cp:lastModifiedBy>Iwona Wiciejewska</cp:lastModifiedBy>
  <cp:revision>4</cp:revision>
  <dcterms:created xsi:type="dcterms:W3CDTF">2024-03-28T13:42:00Z</dcterms:created>
  <dcterms:modified xsi:type="dcterms:W3CDTF">2024-03-28T14:16:00Z</dcterms:modified>
</cp:coreProperties>
</file>